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55C0451C" w:rsidR="00C27E78" w:rsidRDefault="009C4B8F" w:rsidP="00805BCC">
      <w:pPr>
        <w:jc w:val="cente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p>
    <w:p w14:paraId="14A20037" w14:textId="77777777" w:rsidR="002E775C" w:rsidRDefault="002E775C" w:rsidP="00411E77">
      <w:pPr>
        <w:jc w:val="center"/>
        <w:rPr>
          <w:rFonts w:ascii="Arial" w:hAnsi="Arial" w:cs="Arial"/>
          <w:b/>
          <w:bCs/>
          <w:sz w:val="22"/>
          <w:szCs w:val="22"/>
        </w:rPr>
      </w:pPr>
    </w:p>
    <w:p w14:paraId="58D43A62" w14:textId="77777777" w:rsidR="002A2FC4" w:rsidRDefault="002A2FC4" w:rsidP="00411E77">
      <w:pPr>
        <w:jc w:val="center"/>
        <w:rPr>
          <w:rFonts w:ascii="Arial" w:hAnsi="Arial" w:cs="Arial"/>
          <w:b/>
          <w:bCs/>
          <w:sz w:val="18"/>
          <w:szCs w:val="18"/>
          <w:u w:val="single"/>
        </w:rPr>
      </w:pPr>
    </w:p>
    <w:p w14:paraId="3DB4520D" w14:textId="77777777" w:rsidR="002A2FC4" w:rsidRDefault="002A2FC4" w:rsidP="00411E77">
      <w:pPr>
        <w:jc w:val="center"/>
        <w:rPr>
          <w:rFonts w:ascii="Arial" w:hAnsi="Arial" w:cs="Arial"/>
          <w:b/>
          <w:bCs/>
          <w:sz w:val="18"/>
          <w:szCs w:val="18"/>
          <w:u w:val="single"/>
        </w:rPr>
      </w:pPr>
    </w:p>
    <w:p w14:paraId="6275E928" w14:textId="77777777" w:rsidR="002A2FC4" w:rsidRDefault="002A2FC4" w:rsidP="00411E77">
      <w:pPr>
        <w:jc w:val="center"/>
        <w:rPr>
          <w:rFonts w:ascii="Arial" w:hAnsi="Arial" w:cs="Arial"/>
          <w:b/>
          <w:bCs/>
          <w:sz w:val="18"/>
          <w:szCs w:val="18"/>
          <w:u w:val="single"/>
        </w:rPr>
      </w:pPr>
    </w:p>
    <w:p w14:paraId="7140244D" w14:textId="77777777" w:rsidR="002A2FC4" w:rsidRDefault="002A2FC4" w:rsidP="00411E77">
      <w:pPr>
        <w:jc w:val="center"/>
        <w:rPr>
          <w:rFonts w:ascii="Arial" w:hAnsi="Arial" w:cs="Arial"/>
          <w:b/>
          <w:bCs/>
          <w:sz w:val="18"/>
          <w:szCs w:val="18"/>
          <w:u w:val="single"/>
        </w:rPr>
      </w:pPr>
    </w:p>
    <w:p w14:paraId="356AA423" w14:textId="77777777" w:rsidR="002A2FC4" w:rsidRDefault="002A2FC4" w:rsidP="00411E77">
      <w:pPr>
        <w:jc w:val="center"/>
        <w:rPr>
          <w:rFonts w:ascii="Arial" w:hAnsi="Arial" w:cs="Arial"/>
          <w:b/>
          <w:bCs/>
          <w:sz w:val="18"/>
          <w:szCs w:val="18"/>
          <w:u w:val="single"/>
        </w:rPr>
      </w:pPr>
    </w:p>
    <w:p w14:paraId="24B25C30" w14:textId="77777777" w:rsidR="002A2FC4" w:rsidRDefault="002A2FC4" w:rsidP="00411E77">
      <w:pPr>
        <w:jc w:val="center"/>
        <w:rPr>
          <w:rFonts w:ascii="Arial" w:hAnsi="Arial" w:cs="Arial"/>
          <w:b/>
          <w:bCs/>
          <w:sz w:val="18"/>
          <w:szCs w:val="18"/>
          <w:u w:val="single"/>
        </w:rPr>
      </w:pPr>
    </w:p>
    <w:p w14:paraId="55C5D16C" w14:textId="57279600"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77AD1550">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25BAF5B9" w:rsidR="00C31C3C" w:rsidRPr="008F70EE" w:rsidRDefault="00155BD6" w:rsidP="6C47D0CA">
            <w:pPr>
              <w:rPr>
                <w:rFonts w:ascii="Arial" w:eastAsia="Calibri" w:hAnsi="Arial" w:cs="Arial"/>
                <w:sz w:val="18"/>
                <w:szCs w:val="18"/>
              </w:rPr>
            </w:pPr>
            <w:r w:rsidRPr="008F70EE">
              <w:rPr>
                <w:rFonts w:ascii="Arial" w:eastAsia="Calibri" w:hAnsi="Arial" w:cs="Arial"/>
                <w:sz w:val="18"/>
                <w:szCs w:val="18"/>
              </w:rPr>
              <w:t>Data Governance &amp; Quality Officer</w:t>
            </w:r>
          </w:p>
        </w:tc>
      </w:tr>
      <w:tr w:rsidR="00C31C3C" w:rsidRPr="00805BCC" w14:paraId="562E83AE" w14:textId="77777777" w:rsidTr="77AD1550">
        <w:tc>
          <w:tcPr>
            <w:tcW w:w="4508" w:type="dxa"/>
          </w:tcPr>
          <w:p w14:paraId="43D9F692" w14:textId="0C90C541"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r w:rsidR="00DB397F">
              <w:rPr>
                <w:rFonts w:ascii="Arial" w:hAnsi="Arial" w:cs="Arial"/>
                <w:b/>
                <w:sz w:val="18"/>
                <w:szCs w:val="18"/>
              </w:rPr>
              <w:t>/Service</w:t>
            </w:r>
          </w:p>
        </w:tc>
        <w:tc>
          <w:tcPr>
            <w:tcW w:w="4508" w:type="dxa"/>
          </w:tcPr>
          <w:p w14:paraId="1BD50506" w14:textId="43360C39" w:rsidR="00C31C3C" w:rsidRPr="008F70EE" w:rsidRDefault="00155BD6" w:rsidP="004118C9">
            <w:pPr>
              <w:tabs>
                <w:tab w:val="left" w:pos="2552"/>
              </w:tabs>
              <w:rPr>
                <w:rFonts w:ascii="Arial" w:hAnsi="Arial" w:cs="Arial"/>
                <w:sz w:val="18"/>
                <w:szCs w:val="18"/>
              </w:rPr>
            </w:pPr>
            <w:r w:rsidRPr="008F70EE">
              <w:rPr>
                <w:rFonts w:ascii="Arial" w:hAnsi="Arial" w:cs="Arial"/>
                <w:sz w:val="18"/>
                <w:szCs w:val="18"/>
              </w:rPr>
              <w:t>Strategic Development &amp; Delivery</w:t>
            </w:r>
          </w:p>
        </w:tc>
      </w:tr>
      <w:tr w:rsidR="00C31C3C" w:rsidRPr="00805BCC" w14:paraId="5E71349B" w14:textId="77777777" w:rsidTr="77AD1550">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52F5E8C1" w:rsidR="00C31C3C" w:rsidRPr="008F70EE" w:rsidRDefault="00275B3F" w:rsidP="004118C9">
            <w:pPr>
              <w:tabs>
                <w:tab w:val="left" w:pos="2552"/>
              </w:tabs>
              <w:rPr>
                <w:rFonts w:ascii="Arial" w:hAnsi="Arial" w:cs="Arial"/>
                <w:sz w:val="18"/>
                <w:szCs w:val="18"/>
                <w:highlight w:val="yellow"/>
              </w:rPr>
            </w:pPr>
            <w:r w:rsidRPr="00275B3F">
              <w:rPr>
                <w:rFonts w:ascii="Arial" w:hAnsi="Arial" w:cs="Arial"/>
                <w:sz w:val="18"/>
                <w:szCs w:val="18"/>
              </w:rPr>
              <w:t>F</w:t>
            </w:r>
          </w:p>
        </w:tc>
      </w:tr>
      <w:tr w:rsidR="00C31C3C" w:rsidRPr="00805BCC" w14:paraId="2D868D69" w14:textId="77777777" w:rsidTr="77AD1550">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58436BAC" w14:textId="5FCCA024" w:rsidR="00C31C3C" w:rsidRPr="008F70EE" w:rsidRDefault="00155BD6" w:rsidP="004118C9">
            <w:pPr>
              <w:tabs>
                <w:tab w:val="left" w:pos="2552"/>
              </w:tabs>
              <w:rPr>
                <w:rFonts w:ascii="Arial" w:hAnsi="Arial" w:cs="Arial"/>
                <w:sz w:val="18"/>
                <w:szCs w:val="18"/>
              </w:rPr>
            </w:pPr>
            <w:r w:rsidRPr="008F70EE">
              <w:rPr>
                <w:rFonts w:ascii="Arial" w:hAnsi="Arial" w:cs="Arial"/>
                <w:sz w:val="18"/>
                <w:szCs w:val="18"/>
              </w:rPr>
              <w:t>Docklands/Hybrid</w:t>
            </w:r>
          </w:p>
        </w:tc>
      </w:tr>
      <w:tr w:rsidR="00C31C3C" w:rsidRPr="00805BCC" w14:paraId="0EBA7658" w14:textId="77777777" w:rsidTr="77AD1550">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21AE7006" w:rsidR="00C31C3C" w:rsidRPr="002A2FC4" w:rsidRDefault="00155BD6" w:rsidP="004118C9">
            <w:pPr>
              <w:tabs>
                <w:tab w:val="left" w:pos="2552"/>
              </w:tabs>
              <w:rPr>
                <w:rFonts w:ascii="Arial" w:hAnsi="Arial" w:cs="Arial"/>
                <w:sz w:val="18"/>
                <w:szCs w:val="18"/>
              </w:rPr>
            </w:pPr>
            <w:r w:rsidRPr="77AD1550">
              <w:rPr>
                <w:rFonts w:ascii="Arial" w:hAnsi="Arial" w:cs="Arial"/>
                <w:sz w:val="18"/>
                <w:szCs w:val="18"/>
              </w:rPr>
              <w:t xml:space="preserve">Head of Data </w:t>
            </w:r>
            <w:r w:rsidR="1E40CB3F" w:rsidRPr="77AD1550">
              <w:rPr>
                <w:rFonts w:ascii="Arial" w:hAnsi="Arial" w:cs="Arial"/>
                <w:sz w:val="18"/>
                <w:szCs w:val="18"/>
              </w:rPr>
              <w:t>Governance &amp; Quality</w:t>
            </w:r>
          </w:p>
        </w:tc>
      </w:tr>
      <w:tr w:rsidR="00C31C3C" w:rsidRPr="00805BCC" w14:paraId="0B9EF195" w14:textId="77777777" w:rsidTr="77AD1550">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7174E874" w:rsidR="00C31C3C" w:rsidRPr="008F70EE" w:rsidRDefault="00155BD6" w:rsidP="004118C9">
            <w:pPr>
              <w:tabs>
                <w:tab w:val="left" w:pos="2552"/>
              </w:tabs>
              <w:rPr>
                <w:rFonts w:ascii="Arial" w:hAnsi="Arial" w:cs="Arial"/>
                <w:sz w:val="18"/>
                <w:szCs w:val="18"/>
              </w:rPr>
            </w:pPr>
            <w:r w:rsidRPr="008F70EE">
              <w:rPr>
                <w:rFonts w:ascii="Arial" w:hAnsi="Arial" w:cs="Arial"/>
                <w:sz w:val="18"/>
                <w:szCs w:val="18"/>
              </w:rPr>
              <w:t xml:space="preserve">University Secretary, DPO, IT, Information Security </w:t>
            </w:r>
          </w:p>
        </w:tc>
      </w:tr>
      <w:tr w:rsidR="00A03F9F" w:rsidRPr="00805BCC" w14:paraId="70512E24" w14:textId="77777777" w:rsidTr="77AD1550">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3E6E9F16" w:rsidR="00A03F9F" w:rsidRPr="008F70EE" w:rsidRDefault="002A2FC4" w:rsidP="004118C9">
            <w:pPr>
              <w:tabs>
                <w:tab w:val="left" w:pos="2552"/>
              </w:tabs>
              <w:rPr>
                <w:rFonts w:ascii="Arial" w:hAnsi="Arial" w:cs="Arial"/>
                <w:sz w:val="18"/>
                <w:szCs w:val="18"/>
              </w:rPr>
            </w:pPr>
            <w:r>
              <w:rPr>
                <w:rFonts w:ascii="Arial" w:hAnsi="Arial" w:cs="Arial"/>
                <w:sz w:val="18"/>
                <w:szCs w:val="18"/>
              </w:rPr>
              <w:t>N/A</w:t>
            </w:r>
          </w:p>
        </w:tc>
      </w:tr>
      <w:tr w:rsidR="00C31C3C" w:rsidRPr="00805BCC" w14:paraId="70A4F64D" w14:textId="77777777" w:rsidTr="77AD1550">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0509470D" w:rsidR="00C31C3C" w:rsidRPr="008F70EE" w:rsidRDefault="008F70EE" w:rsidP="004118C9">
            <w:pPr>
              <w:tabs>
                <w:tab w:val="left" w:pos="2552"/>
              </w:tabs>
              <w:rPr>
                <w:rFonts w:ascii="Arial" w:hAnsi="Arial" w:cs="Arial"/>
                <w:sz w:val="18"/>
                <w:szCs w:val="18"/>
              </w:rPr>
            </w:pPr>
            <w:r w:rsidRPr="008F70EE">
              <w:rPr>
                <w:rFonts w:ascii="Arial" w:hAnsi="Arial" w:cs="Arial"/>
                <w:sz w:val="18"/>
                <w:szCs w:val="18"/>
              </w:rPr>
              <w:t xml:space="preserve">Full time, Permanent </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A183293" w:rsidR="00623785" w:rsidRPr="00805BCC" w:rsidRDefault="00623785" w:rsidP="00623785">
      <w:pPr>
        <w:pStyle w:val="NoSpacing"/>
        <w:jc w:val="both"/>
        <w:rPr>
          <w:rStyle w:val="normaltextrun"/>
          <w:rFonts w:ascii="Arial" w:hAnsi="Arial" w:cs="Arial"/>
          <w:sz w:val="18"/>
          <w:szCs w:val="18"/>
        </w:rPr>
      </w:pPr>
      <w:r w:rsidRPr="591D0301">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7BDC07A1" w:rsidRPr="591D0301">
        <w:rPr>
          <w:rStyle w:val="normaltextrun"/>
          <w:rFonts w:ascii="Arial" w:hAnsi="Arial" w:cs="Arial"/>
          <w:sz w:val="18"/>
          <w:szCs w:val="18"/>
        </w:rPr>
        <w:t>7</w:t>
      </w:r>
      <w:r w:rsidRPr="591D0301">
        <w:rPr>
          <w:rStyle w:val="normaltextrun"/>
          <w:rFonts w:ascii="Arial" w:hAnsi="Arial" w:cs="Arial"/>
          <w:sz w:val="18"/>
          <w:szCs w:val="18"/>
        </w:rPr>
        <w:t xml:space="preserve"> of our </w:t>
      </w:r>
      <w:r w:rsidR="6801E20C" w:rsidRPr="591D0301">
        <w:rPr>
          <w:rStyle w:val="normaltextrun"/>
          <w:rFonts w:ascii="Arial" w:hAnsi="Arial" w:cs="Arial"/>
          <w:sz w:val="18"/>
          <w:szCs w:val="18"/>
        </w:rPr>
        <w:t>ground-breaking</w:t>
      </w:r>
      <w:r w:rsidRPr="591D0301">
        <w:rPr>
          <w:rStyle w:val="normaltextrun"/>
          <w:rFonts w:ascii="Arial" w:hAnsi="Arial" w:cs="Arial"/>
          <w:sz w:val="18"/>
          <w:szCs w:val="18"/>
        </w:rPr>
        <w:t xml:space="preserve"> </w:t>
      </w:r>
      <w:hyperlink r:id="rId11">
        <w:r w:rsidR="00702008" w:rsidRPr="591D0301">
          <w:rPr>
            <w:rStyle w:val="Hyperlink"/>
            <w:rFonts w:ascii="Arial" w:hAnsi="Arial" w:cs="Arial"/>
            <w:sz w:val="18"/>
            <w:szCs w:val="18"/>
          </w:rPr>
          <w:t>10-year Vision 2028 strategic plan</w:t>
        </w:r>
      </w:hyperlink>
      <w:r w:rsidRPr="591D0301">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2BBFF9CE" w14:textId="77777777" w:rsidR="00B351D5" w:rsidRDefault="00B351D5" w:rsidP="007007EB">
      <w:pPr>
        <w:jc w:val="both"/>
        <w:rPr>
          <w:rFonts w:ascii="Arial" w:hAnsi="Arial" w:cs="Arial"/>
          <w:b/>
          <w:sz w:val="18"/>
          <w:szCs w:val="18"/>
        </w:rPr>
      </w:pPr>
    </w:p>
    <w:p w14:paraId="21F7AB86" w14:textId="7DBBE152"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085302A8" w14:textId="77777777" w:rsidR="008F70EE" w:rsidRPr="00805BCC" w:rsidRDefault="008F70EE" w:rsidP="007007EB">
      <w:pPr>
        <w:jc w:val="both"/>
        <w:rPr>
          <w:rFonts w:ascii="Arial" w:hAnsi="Arial" w:cs="Arial"/>
          <w:b/>
          <w:sz w:val="18"/>
          <w:szCs w:val="18"/>
        </w:rPr>
      </w:pPr>
    </w:p>
    <w:p w14:paraId="71146029" w14:textId="63C55FEE" w:rsidR="00B351D5" w:rsidRPr="008F70EE" w:rsidRDefault="008F70EE" w:rsidP="008F70EE">
      <w:pPr>
        <w:rPr>
          <w:rFonts w:ascii="Arial" w:hAnsi="Arial" w:cs="Arial"/>
          <w:sz w:val="18"/>
          <w:szCs w:val="18"/>
        </w:rPr>
      </w:pPr>
      <w:r w:rsidRPr="008F70EE">
        <w:rPr>
          <w:rFonts w:ascii="Arial" w:hAnsi="Arial" w:cs="Arial"/>
          <w:sz w:val="18"/>
          <w:szCs w:val="18"/>
        </w:rPr>
        <w:t xml:space="preserve">The work to achieve Vision 2028 requires not only positive change, but also a strong infrastructure to provide the tools and capabilities required to enable the vision to be realised. This role plays a pivotal role in developing and embedding structure and good practice in the way that the University manages data as an asset. Working as part of a small team, the Data Governance Officer will play an active role in the operation of the Data Governance Framework within the institution, working with a wide range of stakeholders to ensure that the framework remains fit for purpose. </w:t>
      </w:r>
    </w:p>
    <w:p w14:paraId="09123D58" w14:textId="77777777" w:rsidR="002A2FC4" w:rsidRDefault="002A2FC4" w:rsidP="007007EB">
      <w:pPr>
        <w:jc w:val="both"/>
        <w:rPr>
          <w:rFonts w:ascii="Arial" w:hAnsi="Arial" w:cs="Arial"/>
          <w:b/>
          <w:sz w:val="18"/>
          <w:szCs w:val="18"/>
        </w:rPr>
      </w:pPr>
    </w:p>
    <w:p w14:paraId="782E5F0E" w14:textId="69875D46"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0FBBDEFE" w14:textId="77777777" w:rsidR="008F70EE" w:rsidRPr="008F70EE" w:rsidRDefault="008F70EE" w:rsidP="008F70EE">
      <w:pPr>
        <w:rPr>
          <w:rFonts w:ascii="Arial" w:hAnsi="Arial" w:cs="Arial"/>
          <w:sz w:val="18"/>
          <w:szCs w:val="18"/>
        </w:rPr>
      </w:pPr>
      <w:r w:rsidRPr="008F70EE">
        <w:rPr>
          <w:rFonts w:ascii="Arial" w:hAnsi="Arial" w:cs="Arial"/>
          <w:b/>
          <w:bCs/>
          <w:sz w:val="18"/>
          <w:szCs w:val="18"/>
          <w:u w:val="single"/>
        </w:rPr>
        <w:t xml:space="preserve">Key activities </w:t>
      </w:r>
    </w:p>
    <w:p w14:paraId="35666B2C" w14:textId="77777777" w:rsidR="008F70EE" w:rsidRPr="008F70EE" w:rsidRDefault="008F70EE" w:rsidP="008F70EE">
      <w:pPr>
        <w:pStyle w:val="ListParagraph"/>
        <w:numPr>
          <w:ilvl w:val="0"/>
          <w:numId w:val="24"/>
        </w:numPr>
        <w:spacing w:line="259" w:lineRule="auto"/>
        <w:rPr>
          <w:rFonts w:ascii="Arial" w:hAnsi="Arial" w:cs="Arial"/>
          <w:sz w:val="18"/>
          <w:szCs w:val="18"/>
        </w:rPr>
      </w:pPr>
      <w:r w:rsidRPr="008F70EE">
        <w:rPr>
          <w:rFonts w:ascii="Arial" w:hAnsi="Arial" w:cs="Arial"/>
          <w:sz w:val="18"/>
          <w:szCs w:val="18"/>
        </w:rPr>
        <w:t>Supporting delivery of the University’s Data Governance Framework through undertaking specific actions within it</w:t>
      </w:r>
    </w:p>
    <w:p w14:paraId="352A59F7" w14:textId="77777777" w:rsidR="008F70EE" w:rsidRPr="008F70EE" w:rsidRDefault="008F70EE" w:rsidP="008F70EE">
      <w:pPr>
        <w:pStyle w:val="ListParagraph"/>
        <w:numPr>
          <w:ilvl w:val="0"/>
          <w:numId w:val="24"/>
        </w:numPr>
        <w:spacing w:line="259" w:lineRule="auto"/>
        <w:rPr>
          <w:rFonts w:ascii="Arial" w:hAnsi="Arial" w:cs="Arial"/>
          <w:sz w:val="18"/>
          <w:szCs w:val="18"/>
        </w:rPr>
      </w:pPr>
      <w:r w:rsidRPr="008F70EE">
        <w:rPr>
          <w:rFonts w:ascii="Arial" w:hAnsi="Arial" w:cs="Arial"/>
          <w:sz w:val="18"/>
          <w:szCs w:val="18"/>
        </w:rPr>
        <w:t xml:space="preserve">Undertake case work on specific data issues with data owners and stewards </w:t>
      </w:r>
    </w:p>
    <w:p w14:paraId="34CA308C" w14:textId="77777777" w:rsidR="008F70EE" w:rsidRPr="008F70EE" w:rsidRDefault="008F70EE" w:rsidP="008F70EE">
      <w:pPr>
        <w:pStyle w:val="ListParagraph"/>
        <w:numPr>
          <w:ilvl w:val="0"/>
          <w:numId w:val="24"/>
        </w:numPr>
        <w:spacing w:line="259" w:lineRule="auto"/>
        <w:rPr>
          <w:rFonts w:ascii="Arial" w:hAnsi="Arial" w:cs="Arial"/>
          <w:sz w:val="18"/>
          <w:szCs w:val="18"/>
        </w:rPr>
      </w:pPr>
      <w:r w:rsidRPr="008F70EE">
        <w:rPr>
          <w:rFonts w:ascii="Arial" w:hAnsi="Arial" w:cs="Arial"/>
          <w:sz w:val="18"/>
          <w:szCs w:val="18"/>
        </w:rPr>
        <w:t xml:space="preserve">Support data quality across the data landscape, advising on quality standards and good practise </w:t>
      </w:r>
    </w:p>
    <w:p w14:paraId="036CE076" w14:textId="53A04C2E" w:rsidR="008F70EE" w:rsidRPr="002A2FC4" w:rsidRDefault="008F70EE" w:rsidP="002A2FC4">
      <w:pPr>
        <w:pStyle w:val="ListParagraph"/>
        <w:numPr>
          <w:ilvl w:val="0"/>
          <w:numId w:val="23"/>
        </w:numPr>
        <w:spacing w:before="240" w:after="160" w:line="259" w:lineRule="auto"/>
        <w:rPr>
          <w:rFonts w:ascii="Arial" w:eastAsia="Arial" w:hAnsi="Arial" w:cs="Arial"/>
          <w:color w:val="000000" w:themeColor="text1"/>
          <w:sz w:val="18"/>
          <w:szCs w:val="18"/>
        </w:rPr>
      </w:pPr>
      <w:r w:rsidRPr="008F70EE">
        <w:rPr>
          <w:rFonts w:ascii="Arial" w:eastAsia="Arial" w:hAnsi="Arial" w:cs="Arial"/>
          <w:color w:val="000000" w:themeColor="text1"/>
          <w:sz w:val="18"/>
          <w:szCs w:val="18"/>
        </w:rPr>
        <w:t>Act as the data quality ambassador to create a culture of data integrity throughout the organisation</w:t>
      </w:r>
    </w:p>
    <w:p w14:paraId="0822EFB3" w14:textId="77777777" w:rsidR="008F70EE" w:rsidRPr="008F70EE" w:rsidRDefault="008F70EE" w:rsidP="008F70EE">
      <w:pPr>
        <w:pStyle w:val="ListParagraph"/>
        <w:numPr>
          <w:ilvl w:val="0"/>
          <w:numId w:val="25"/>
        </w:numPr>
        <w:spacing w:line="259" w:lineRule="auto"/>
        <w:rPr>
          <w:rFonts w:ascii="Arial" w:hAnsi="Arial" w:cs="Arial"/>
          <w:sz w:val="18"/>
          <w:szCs w:val="18"/>
        </w:rPr>
      </w:pPr>
      <w:r w:rsidRPr="008F70EE">
        <w:rPr>
          <w:rFonts w:ascii="Arial" w:hAnsi="Arial" w:cs="Arial"/>
          <w:sz w:val="18"/>
          <w:szCs w:val="18"/>
        </w:rPr>
        <w:t>Developing and maintaining data quality, exception, and error reporting (primarily in Power BI) to provide Data Owners and Stewards with clear, actionable visibility of issues within their data domains</w:t>
      </w:r>
    </w:p>
    <w:p w14:paraId="3F526B56" w14:textId="77777777" w:rsidR="008F70EE" w:rsidRPr="008F70EE" w:rsidRDefault="008F70EE" w:rsidP="008F70EE">
      <w:pPr>
        <w:pStyle w:val="ListParagraph"/>
        <w:numPr>
          <w:ilvl w:val="0"/>
          <w:numId w:val="25"/>
        </w:numPr>
        <w:spacing w:line="259" w:lineRule="auto"/>
        <w:rPr>
          <w:rFonts w:ascii="Arial" w:hAnsi="Arial" w:cs="Arial"/>
          <w:sz w:val="18"/>
          <w:szCs w:val="18"/>
        </w:rPr>
      </w:pPr>
      <w:r w:rsidRPr="008F70EE">
        <w:rPr>
          <w:rFonts w:ascii="Arial" w:hAnsi="Arial" w:cs="Arial"/>
          <w:sz w:val="18"/>
          <w:szCs w:val="18"/>
        </w:rPr>
        <w:t>Working closely with Data Owners, Stewards, and operational teams to facilitate understanding of data quality issues, agreed thresholds, and responsibilities</w:t>
      </w:r>
    </w:p>
    <w:p w14:paraId="57EC9CC1" w14:textId="77777777" w:rsidR="008F70EE" w:rsidRPr="008F70EE" w:rsidRDefault="008F70EE" w:rsidP="008F70EE">
      <w:pPr>
        <w:rPr>
          <w:rFonts w:ascii="Arial" w:hAnsi="Arial" w:cs="Arial"/>
          <w:b/>
          <w:bCs/>
          <w:sz w:val="18"/>
          <w:szCs w:val="18"/>
          <w:u w:val="single"/>
        </w:rPr>
      </w:pPr>
    </w:p>
    <w:p w14:paraId="2B468223" w14:textId="77777777" w:rsidR="008F70EE" w:rsidRPr="008F70EE" w:rsidRDefault="008F70EE" w:rsidP="008F70EE">
      <w:pPr>
        <w:rPr>
          <w:rFonts w:ascii="Arial" w:hAnsi="Arial" w:cs="Arial"/>
          <w:b/>
          <w:bCs/>
          <w:sz w:val="18"/>
          <w:szCs w:val="18"/>
          <w:u w:val="single"/>
        </w:rPr>
      </w:pPr>
      <w:r w:rsidRPr="008F70EE">
        <w:rPr>
          <w:rFonts w:ascii="Arial" w:hAnsi="Arial" w:cs="Arial"/>
          <w:b/>
          <w:bCs/>
          <w:sz w:val="18"/>
          <w:szCs w:val="18"/>
          <w:u w:val="single"/>
        </w:rPr>
        <w:t>Key accountabilities</w:t>
      </w:r>
    </w:p>
    <w:p w14:paraId="4AFB5361" w14:textId="77777777" w:rsidR="008F70EE" w:rsidRPr="008F70EE" w:rsidRDefault="008F70EE" w:rsidP="008F70EE">
      <w:pPr>
        <w:pStyle w:val="ListParagraph"/>
        <w:numPr>
          <w:ilvl w:val="0"/>
          <w:numId w:val="26"/>
        </w:numPr>
        <w:spacing w:line="259" w:lineRule="auto"/>
        <w:rPr>
          <w:rFonts w:ascii="Arial" w:hAnsi="Arial" w:cs="Arial"/>
          <w:sz w:val="18"/>
          <w:szCs w:val="18"/>
        </w:rPr>
      </w:pPr>
      <w:r w:rsidRPr="008F70EE">
        <w:rPr>
          <w:rFonts w:ascii="Arial" w:hAnsi="Arial" w:cs="Arial"/>
          <w:sz w:val="18"/>
          <w:szCs w:val="18"/>
        </w:rPr>
        <w:lastRenderedPageBreak/>
        <w:t>Operate within the University’s Data Governance Framework, and act as a knowledgeable point of reference for others on how to apply it in practice</w:t>
      </w:r>
    </w:p>
    <w:p w14:paraId="26BA81D6" w14:textId="77777777" w:rsidR="008F70EE" w:rsidRPr="008F70EE" w:rsidRDefault="008F70EE" w:rsidP="008F70EE">
      <w:pPr>
        <w:pStyle w:val="ListParagraph"/>
        <w:numPr>
          <w:ilvl w:val="0"/>
          <w:numId w:val="26"/>
        </w:numPr>
        <w:spacing w:line="259" w:lineRule="auto"/>
        <w:rPr>
          <w:rFonts w:ascii="Arial" w:hAnsi="Arial" w:cs="Arial"/>
          <w:sz w:val="18"/>
          <w:szCs w:val="18"/>
        </w:rPr>
      </w:pPr>
      <w:r w:rsidRPr="008F70EE">
        <w:rPr>
          <w:rFonts w:ascii="Arial" w:hAnsi="Arial" w:cs="Arial"/>
          <w:sz w:val="18"/>
          <w:szCs w:val="18"/>
        </w:rPr>
        <w:t>Maintain oversight of data quality issues across assigned data domains, working with relevant stakeholders to progress issues through agreed governance/quality processes</w:t>
      </w:r>
    </w:p>
    <w:p w14:paraId="5C13C129" w14:textId="77777777" w:rsidR="008F70EE" w:rsidRPr="008F70EE" w:rsidRDefault="008F70EE" w:rsidP="008F70EE">
      <w:pPr>
        <w:pStyle w:val="ListParagraph"/>
        <w:numPr>
          <w:ilvl w:val="0"/>
          <w:numId w:val="26"/>
        </w:numPr>
        <w:spacing w:line="259" w:lineRule="auto"/>
        <w:rPr>
          <w:rFonts w:ascii="Arial" w:hAnsi="Arial" w:cs="Arial"/>
          <w:sz w:val="18"/>
          <w:szCs w:val="18"/>
        </w:rPr>
      </w:pPr>
      <w:r w:rsidRPr="008F70EE">
        <w:rPr>
          <w:rFonts w:ascii="Arial" w:hAnsi="Arial" w:cs="Arial"/>
          <w:sz w:val="18"/>
          <w:szCs w:val="18"/>
        </w:rPr>
        <w:t>Enable Data Owners, Data Stewards, and other governance roles to fulfil their responsibilities by providing guidance, tools, and practical support</w:t>
      </w:r>
    </w:p>
    <w:p w14:paraId="7CE63A9A" w14:textId="77777777" w:rsidR="008F70EE" w:rsidRPr="008F70EE" w:rsidRDefault="008F70EE" w:rsidP="008F70EE">
      <w:pPr>
        <w:pStyle w:val="ListParagraph"/>
        <w:numPr>
          <w:ilvl w:val="0"/>
          <w:numId w:val="26"/>
        </w:numPr>
        <w:spacing w:line="259" w:lineRule="auto"/>
        <w:rPr>
          <w:rFonts w:ascii="Arial" w:hAnsi="Arial" w:cs="Arial"/>
          <w:sz w:val="18"/>
          <w:szCs w:val="18"/>
        </w:rPr>
      </w:pPr>
      <w:r w:rsidRPr="008F70EE">
        <w:rPr>
          <w:rFonts w:ascii="Arial" w:hAnsi="Arial" w:cs="Arial"/>
          <w:sz w:val="18"/>
          <w:szCs w:val="18"/>
        </w:rPr>
        <w:t>Act as a champion for data quality, promoting consistent standards and good practice</w:t>
      </w:r>
    </w:p>
    <w:p w14:paraId="276317B0" w14:textId="77777777" w:rsidR="008F70EE" w:rsidRPr="008F70EE" w:rsidRDefault="008F70EE" w:rsidP="008F70EE">
      <w:pPr>
        <w:pStyle w:val="ListParagraph"/>
        <w:numPr>
          <w:ilvl w:val="0"/>
          <w:numId w:val="26"/>
        </w:numPr>
        <w:spacing w:line="259" w:lineRule="auto"/>
        <w:rPr>
          <w:rFonts w:ascii="Arial" w:eastAsia="Arial" w:hAnsi="Arial" w:cs="Arial"/>
          <w:sz w:val="18"/>
          <w:szCs w:val="18"/>
        </w:rPr>
      </w:pPr>
      <w:r w:rsidRPr="008F70EE">
        <w:rPr>
          <w:rFonts w:ascii="Arial" w:hAnsi="Arial" w:cs="Arial"/>
          <w:sz w:val="18"/>
          <w:szCs w:val="18"/>
        </w:rPr>
        <w:t>Provide regular data quality insights and assurance updates to relevant governance and strategy groups</w:t>
      </w:r>
    </w:p>
    <w:p w14:paraId="1F908A97" w14:textId="77777777" w:rsidR="008F70EE" w:rsidRPr="008F70EE" w:rsidRDefault="008F70EE" w:rsidP="008F70EE">
      <w:pPr>
        <w:rPr>
          <w:rFonts w:ascii="Arial" w:eastAsia="Arial" w:hAnsi="Arial" w:cs="Arial"/>
          <w:sz w:val="18"/>
          <w:szCs w:val="18"/>
        </w:rPr>
      </w:pPr>
    </w:p>
    <w:p w14:paraId="0721798F" w14:textId="77777777" w:rsidR="008F70EE" w:rsidRPr="008F70EE" w:rsidRDefault="008F70EE" w:rsidP="008F70EE">
      <w:pPr>
        <w:rPr>
          <w:rFonts w:ascii="Arial" w:hAnsi="Arial" w:cs="Arial"/>
          <w:b/>
          <w:bCs/>
          <w:sz w:val="18"/>
          <w:szCs w:val="18"/>
          <w:u w:val="single"/>
        </w:rPr>
      </w:pPr>
      <w:r w:rsidRPr="008F70EE">
        <w:rPr>
          <w:rFonts w:ascii="Arial" w:hAnsi="Arial" w:cs="Arial"/>
          <w:b/>
          <w:bCs/>
          <w:sz w:val="18"/>
          <w:szCs w:val="18"/>
          <w:u w:val="single"/>
        </w:rPr>
        <w:t xml:space="preserve">Key deliverables </w:t>
      </w:r>
    </w:p>
    <w:p w14:paraId="2A4106FE" w14:textId="77777777" w:rsidR="008F70EE" w:rsidRPr="008F70EE" w:rsidRDefault="008F70EE" w:rsidP="008F70EE">
      <w:pPr>
        <w:pStyle w:val="ListParagraph"/>
        <w:numPr>
          <w:ilvl w:val="0"/>
          <w:numId w:val="27"/>
        </w:numPr>
        <w:spacing w:line="259" w:lineRule="auto"/>
        <w:rPr>
          <w:rFonts w:ascii="Arial" w:eastAsia="Arial" w:hAnsi="Arial" w:cs="Arial"/>
          <w:sz w:val="18"/>
          <w:szCs w:val="18"/>
        </w:rPr>
      </w:pPr>
      <w:r w:rsidRPr="008F70EE">
        <w:rPr>
          <w:rFonts w:ascii="Arial" w:eastAsia="Arial" w:hAnsi="Arial" w:cs="Arial"/>
          <w:sz w:val="18"/>
          <w:szCs w:val="18"/>
        </w:rPr>
        <w:t>Establish and maintain an approach to data quality reporting, including the development and use of exception and error reporting to support Data Owners and Stewards in managing data quality within their domains</w:t>
      </w:r>
    </w:p>
    <w:p w14:paraId="1BB5FFEA" w14:textId="77777777" w:rsidR="008F70EE" w:rsidRPr="008F70EE" w:rsidRDefault="008F70EE" w:rsidP="008F70EE">
      <w:pPr>
        <w:pStyle w:val="ListParagraph"/>
        <w:numPr>
          <w:ilvl w:val="0"/>
          <w:numId w:val="27"/>
        </w:numPr>
        <w:spacing w:before="240" w:line="259" w:lineRule="auto"/>
        <w:rPr>
          <w:rFonts w:ascii="Arial" w:eastAsia="Arial" w:hAnsi="Arial" w:cs="Arial"/>
          <w:sz w:val="18"/>
          <w:szCs w:val="18"/>
        </w:rPr>
      </w:pPr>
      <w:r w:rsidRPr="008F70EE">
        <w:rPr>
          <w:rFonts w:ascii="Arial" w:eastAsia="Arial" w:hAnsi="Arial" w:cs="Arial"/>
          <w:sz w:val="18"/>
          <w:szCs w:val="18"/>
        </w:rPr>
        <w:t>A maintained data quality issues log, with clear visibility of ownership, status, and agreed actions</w:t>
      </w:r>
    </w:p>
    <w:p w14:paraId="30276BFB" w14:textId="77777777" w:rsidR="008F70EE" w:rsidRPr="008F70EE" w:rsidRDefault="008F70EE" w:rsidP="008F70EE">
      <w:pPr>
        <w:pStyle w:val="ListParagraph"/>
        <w:numPr>
          <w:ilvl w:val="0"/>
          <w:numId w:val="27"/>
        </w:numPr>
        <w:spacing w:before="240" w:line="259" w:lineRule="auto"/>
        <w:rPr>
          <w:rFonts w:ascii="Arial" w:eastAsia="Arial" w:hAnsi="Arial" w:cs="Arial"/>
          <w:sz w:val="18"/>
          <w:szCs w:val="18"/>
        </w:rPr>
      </w:pPr>
      <w:r w:rsidRPr="008F70EE">
        <w:rPr>
          <w:rFonts w:ascii="Arial" w:eastAsia="Arial" w:hAnsi="Arial" w:cs="Arial"/>
          <w:sz w:val="18"/>
          <w:szCs w:val="18"/>
        </w:rPr>
        <w:t>Contributing to the development, review, and continuous improvement of core data governance artefacts (e.g. data glossaries, quality standards, domain definitions), working collaboratively with Data Owners and Stewards</w:t>
      </w:r>
    </w:p>
    <w:p w14:paraId="736649F5" w14:textId="77777777" w:rsidR="008F70EE" w:rsidRPr="008F70EE" w:rsidRDefault="008F70EE" w:rsidP="008F70EE">
      <w:pPr>
        <w:pStyle w:val="ListParagraph"/>
        <w:numPr>
          <w:ilvl w:val="0"/>
          <w:numId w:val="27"/>
        </w:numPr>
        <w:spacing w:before="240" w:line="259" w:lineRule="auto"/>
        <w:rPr>
          <w:rFonts w:ascii="Arial" w:eastAsia="Arial" w:hAnsi="Arial" w:cs="Arial"/>
          <w:sz w:val="18"/>
          <w:szCs w:val="18"/>
        </w:rPr>
      </w:pPr>
      <w:r w:rsidRPr="008F70EE">
        <w:rPr>
          <w:rFonts w:ascii="Arial" w:eastAsia="Arial" w:hAnsi="Arial" w:cs="Arial"/>
          <w:sz w:val="18"/>
          <w:szCs w:val="18"/>
        </w:rPr>
        <w:t>Completion of defined data governance and data quality casework arising through agreed governance routes</w:t>
      </w:r>
    </w:p>
    <w:p w14:paraId="36302AAD" w14:textId="77777777" w:rsidR="008F70EE" w:rsidRPr="008F70EE" w:rsidRDefault="008F70EE" w:rsidP="008F70EE">
      <w:pPr>
        <w:pStyle w:val="ListParagraph"/>
        <w:numPr>
          <w:ilvl w:val="0"/>
          <w:numId w:val="27"/>
        </w:numPr>
        <w:spacing w:before="240" w:line="259" w:lineRule="auto"/>
        <w:rPr>
          <w:rFonts w:ascii="Arial" w:eastAsia="Arial" w:hAnsi="Arial" w:cs="Arial"/>
          <w:sz w:val="18"/>
          <w:szCs w:val="18"/>
        </w:rPr>
      </w:pPr>
      <w:r w:rsidRPr="008F70EE">
        <w:rPr>
          <w:rFonts w:ascii="Arial" w:eastAsia="Arial" w:hAnsi="Arial" w:cs="Arial"/>
          <w:sz w:val="18"/>
          <w:szCs w:val="18"/>
        </w:rPr>
        <w:t>Practical support to data governance strategy and working groups, including preparation of materials and inputs as required</w:t>
      </w: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7BF0BBF4"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provide a general overview of the range of tasks that a</w:t>
      </w:r>
      <w:r w:rsidR="008F70EE">
        <w:rPr>
          <w:rFonts w:ascii="Arial" w:hAnsi="Arial" w:cs="Arial"/>
          <w:sz w:val="18"/>
          <w:szCs w:val="18"/>
        </w:rPr>
        <w:t xml:space="preserve"> Data Governance &amp; Quality Officer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F5F22BB" w14:textId="77777777" w:rsidR="00017560" w:rsidRDefault="00017560" w:rsidP="002E775C">
      <w:pPr>
        <w:jc w:val="center"/>
        <w:rPr>
          <w:rFonts w:ascii="Arial" w:hAnsi="Arial" w:cs="Arial"/>
          <w:b/>
          <w:bCs/>
          <w:sz w:val="18"/>
          <w:szCs w:val="18"/>
          <w:u w:val="single"/>
        </w:rPr>
      </w:pPr>
    </w:p>
    <w:p w14:paraId="4CD577CE" w14:textId="5F4817B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9067" w:type="dxa"/>
        <w:tblLook w:val="04A0" w:firstRow="1" w:lastRow="0" w:firstColumn="1" w:lastColumn="0" w:noHBand="0" w:noVBand="1"/>
      </w:tblPr>
      <w:tblGrid>
        <w:gridCol w:w="6799"/>
        <w:gridCol w:w="1134"/>
        <w:gridCol w:w="1134"/>
      </w:tblGrid>
      <w:tr w:rsidR="00017560" w:rsidRPr="00B910CA" w14:paraId="0A152502" w14:textId="6A748823" w:rsidTr="00017560">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44C9BF4B" w14:textId="11528F97" w:rsidR="00017560" w:rsidRPr="00B910CA" w:rsidRDefault="00017560" w:rsidP="00017560">
            <w:pPr>
              <w:rPr>
                <w:rFonts w:ascii="Arial" w:hAnsi="Arial" w:cs="Arial"/>
                <w:sz w:val="18"/>
                <w:szCs w:val="18"/>
              </w:rPr>
            </w:pPr>
            <w:r w:rsidRPr="00312418">
              <w:rPr>
                <w:rFonts w:ascii="Arial" w:hAnsi="Arial" w:cs="Arial"/>
                <w:sz w:val="18"/>
                <w:szCs w:val="18"/>
              </w:rPr>
              <w:t xml:space="preserve">Education and </w:t>
            </w:r>
            <w:r w:rsidRPr="00B910CA">
              <w:rPr>
                <w:rFonts w:ascii="Arial" w:hAnsi="Arial" w:cs="Arial"/>
                <w:sz w:val="18"/>
                <w:szCs w:val="18"/>
              </w:rPr>
              <w:t>Qualifications</w:t>
            </w:r>
          </w:p>
        </w:tc>
        <w:tc>
          <w:tcPr>
            <w:tcW w:w="1134" w:type="dxa"/>
            <w:vAlign w:val="center"/>
          </w:tcPr>
          <w:p w14:paraId="0ABC7405" w14:textId="3654AB19" w:rsidR="00017560" w:rsidRPr="00B910CA" w:rsidRDefault="00017560" w:rsidP="00017560">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Essential</w:t>
            </w:r>
          </w:p>
        </w:tc>
        <w:tc>
          <w:tcPr>
            <w:tcW w:w="1134" w:type="dxa"/>
            <w:vAlign w:val="center"/>
          </w:tcPr>
          <w:p w14:paraId="7ABB9A23" w14:textId="77777777" w:rsidR="00017560" w:rsidRPr="00B910CA" w:rsidRDefault="00017560" w:rsidP="00017560">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r>
      <w:tr w:rsidR="00017560" w:rsidRPr="00B910CA" w14:paraId="250E5C1C" w14:textId="77777777" w:rsidTr="0001756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10DF16F9" w14:textId="76580CF0" w:rsidR="00017560" w:rsidRPr="00017560" w:rsidRDefault="00017560" w:rsidP="00017560">
            <w:pPr>
              <w:spacing w:after="160" w:line="259" w:lineRule="auto"/>
              <w:rPr>
                <w:rFonts w:ascii="Arial" w:hAnsi="Arial" w:cs="Arial"/>
                <w:b w:val="0"/>
                <w:bCs w:val="0"/>
                <w:sz w:val="18"/>
                <w:szCs w:val="18"/>
              </w:rPr>
            </w:pPr>
            <w:r w:rsidRPr="005775D0">
              <w:rPr>
                <w:rFonts w:ascii="Arial" w:hAnsi="Arial" w:cs="Arial"/>
                <w:b w:val="0"/>
                <w:bCs w:val="0"/>
                <w:sz w:val="18"/>
                <w:szCs w:val="18"/>
              </w:rPr>
              <w:t>Degree-level qualification (desirable) or equivalent professional experience in a relevant area</w:t>
            </w:r>
          </w:p>
        </w:tc>
        <w:tc>
          <w:tcPr>
            <w:tcW w:w="1134" w:type="dxa"/>
            <w:vAlign w:val="center"/>
          </w:tcPr>
          <w:p w14:paraId="5981133D" w14:textId="50F17E85" w:rsidR="00017560" w:rsidRDefault="00017560" w:rsidP="000175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bookmarkStart w:id="0" w:name="Check28"/>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0"/>
          </w:p>
        </w:tc>
        <w:tc>
          <w:tcPr>
            <w:tcW w:w="1134" w:type="dxa"/>
            <w:vAlign w:val="center"/>
          </w:tcPr>
          <w:p w14:paraId="47CC019F" w14:textId="22C2D014" w:rsidR="00017560" w:rsidRPr="00B910CA" w:rsidRDefault="00017560" w:rsidP="000175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017560" w:rsidRPr="00B910CA" w14:paraId="16AC2E4F" w14:textId="77777777" w:rsidTr="00017560">
        <w:trPr>
          <w:trHeight w:val="576"/>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30B52E7D" w14:textId="77CF83C7" w:rsidR="00017560" w:rsidRPr="00017560" w:rsidRDefault="00017560" w:rsidP="00017560">
            <w:pPr>
              <w:spacing w:after="160" w:line="259" w:lineRule="auto"/>
              <w:rPr>
                <w:rFonts w:ascii="Arial" w:hAnsi="Arial" w:cs="Arial"/>
                <w:b w:val="0"/>
                <w:bCs w:val="0"/>
                <w:sz w:val="18"/>
                <w:szCs w:val="18"/>
              </w:rPr>
            </w:pPr>
            <w:r w:rsidRPr="005775D0">
              <w:rPr>
                <w:rFonts w:ascii="Arial" w:hAnsi="Arial" w:cs="Arial"/>
                <w:b w:val="0"/>
                <w:bCs w:val="0"/>
                <w:sz w:val="18"/>
                <w:szCs w:val="18"/>
              </w:rPr>
              <w:t>Relevant professional development or training in data management, data quality, or information governance is desirable</w:t>
            </w:r>
          </w:p>
        </w:tc>
        <w:tc>
          <w:tcPr>
            <w:tcW w:w="1134" w:type="dxa"/>
            <w:vAlign w:val="center"/>
          </w:tcPr>
          <w:p w14:paraId="31C5433C" w14:textId="43A7A1EC" w:rsidR="00017560" w:rsidRDefault="00017560" w:rsidP="000175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vAlign w:val="center"/>
          </w:tcPr>
          <w:p w14:paraId="77B115C2" w14:textId="2805195B" w:rsidR="00017560" w:rsidRPr="00B910CA" w:rsidRDefault="00017560" w:rsidP="000175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2"/>
                  <w:enabled/>
                  <w:calcOnExit w:val="0"/>
                  <w:checkBox>
                    <w:sizeAuto/>
                    <w:default w:val="1"/>
                  </w:checkBox>
                </w:ffData>
              </w:fldChar>
            </w:r>
            <w:bookmarkStart w:id="1" w:name="Check22"/>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1"/>
          </w:p>
        </w:tc>
      </w:tr>
      <w:tr w:rsidR="00017560" w:rsidRPr="00B910CA" w14:paraId="5C87EABB" w14:textId="632EB4CE" w:rsidTr="00017560">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4D1C4220" w14:textId="77777777" w:rsidR="00017560" w:rsidRDefault="00017560" w:rsidP="00017560">
            <w:pPr>
              <w:rPr>
                <w:rFonts w:ascii="Arial" w:hAnsi="Arial" w:cs="Arial"/>
                <w:b w:val="0"/>
                <w:bCs w:val="0"/>
                <w:sz w:val="18"/>
                <w:szCs w:val="18"/>
              </w:rPr>
            </w:pPr>
          </w:p>
          <w:p w14:paraId="4FBE02BD" w14:textId="796259CF" w:rsidR="00017560" w:rsidRPr="00B910CA" w:rsidRDefault="00017560" w:rsidP="00017560">
            <w:pPr>
              <w:rPr>
                <w:rFonts w:ascii="Arial" w:hAnsi="Arial" w:cs="Arial"/>
                <w:sz w:val="18"/>
                <w:szCs w:val="18"/>
              </w:rPr>
            </w:pPr>
            <w:r w:rsidRPr="00B910CA">
              <w:rPr>
                <w:rFonts w:ascii="Arial" w:hAnsi="Arial" w:cs="Arial"/>
                <w:sz w:val="18"/>
                <w:szCs w:val="18"/>
              </w:rPr>
              <w:t>Experience/Knowledge</w:t>
            </w:r>
          </w:p>
        </w:tc>
        <w:tc>
          <w:tcPr>
            <w:tcW w:w="1134" w:type="dxa"/>
            <w:vAlign w:val="center"/>
          </w:tcPr>
          <w:p w14:paraId="477BE467" w14:textId="77777777" w:rsidR="00017560" w:rsidRPr="00B910CA" w:rsidRDefault="00017560" w:rsidP="000175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134" w:type="dxa"/>
            <w:vAlign w:val="center"/>
          </w:tcPr>
          <w:p w14:paraId="76F628CB" w14:textId="77777777" w:rsidR="00017560" w:rsidRPr="00B910CA" w:rsidRDefault="00017560" w:rsidP="000175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017560" w:rsidRPr="00B910CA" w14:paraId="6F11C2B2" w14:textId="6B9A77D8" w:rsidTr="00017560">
        <w:trPr>
          <w:trHeight w:val="642"/>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6544F2DB" w14:textId="6EFF6C31" w:rsidR="00017560" w:rsidRPr="00017560" w:rsidRDefault="00017560" w:rsidP="00017560">
            <w:pPr>
              <w:pStyle w:val="paragraph"/>
              <w:spacing w:before="0" w:beforeAutospacing="0" w:after="0" w:afterAutospacing="0"/>
              <w:rPr>
                <w:rFonts w:ascii="Arial" w:hAnsi="Arial" w:cs="Arial"/>
                <w:b w:val="0"/>
                <w:bCs w:val="0"/>
                <w:sz w:val="18"/>
                <w:szCs w:val="18"/>
              </w:rPr>
            </w:pPr>
            <w:r w:rsidRPr="008F70EE">
              <w:rPr>
                <w:rStyle w:val="normaltextrun"/>
                <w:rFonts w:ascii="Arial" w:hAnsi="Arial" w:cs="Arial"/>
                <w:b w:val="0"/>
                <w:bCs w:val="0"/>
                <w:sz w:val="18"/>
                <w:szCs w:val="18"/>
              </w:rPr>
              <w:t>Experience working in a data, information, or reporting role with a focus on data quality, assurance, governance, or operational reporting</w:t>
            </w:r>
          </w:p>
        </w:tc>
        <w:tc>
          <w:tcPr>
            <w:tcW w:w="1134" w:type="dxa"/>
            <w:vAlign w:val="center"/>
          </w:tcPr>
          <w:p w14:paraId="21259D1E" w14:textId="69012B55" w:rsidR="00017560" w:rsidRPr="00B910CA" w:rsidRDefault="00017560" w:rsidP="000175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vAlign w:val="center"/>
          </w:tcPr>
          <w:p w14:paraId="3B094E68" w14:textId="271BFA95" w:rsidR="00017560" w:rsidRPr="00B910CA" w:rsidRDefault="00017560" w:rsidP="000175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017560" w:rsidRPr="00B910CA" w14:paraId="4B7F3902" w14:textId="72018AA4" w:rsidTr="0001756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17671B7B" w14:textId="2DC1A0E4" w:rsidR="00017560" w:rsidRPr="008F70EE" w:rsidRDefault="00017560" w:rsidP="00017560">
            <w:pPr>
              <w:pStyle w:val="paragraph"/>
              <w:spacing w:after="0"/>
              <w:rPr>
                <w:rFonts w:ascii="Arial" w:hAnsi="Arial" w:cs="Arial"/>
                <w:b w:val="0"/>
                <w:bCs w:val="0"/>
                <w:sz w:val="18"/>
                <w:szCs w:val="18"/>
              </w:rPr>
            </w:pPr>
            <w:r w:rsidRPr="008F70EE">
              <w:rPr>
                <w:rStyle w:val="normaltextrun"/>
                <w:rFonts w:ascii="Arial" w:hAnsi="Arial" w:cs="Arial"/>
                <w:b w:val="0"/>
                <w:bCs w:val="0"/>
                <w:sz w:val="18"/>
                <w:szCs w:val="18"/>
              </w:rPr>
              <w:t>Hands-on experience producing data quality, exception, or error reporting, including summarising issues and trends for stakeholder consumption</w:t>
            </w:r>
          </w:p>
        </w:tc>
        <w:tc>
          <w:tcPr>
            <w:tcW w:w="1134" w:type="dxa"/>
            <w:vAlign w:val="center"/>
          </w:tcPr>
          <w:p w14:paraId="6995F80D" w14:textId="5D6D7408" w:rsidR="00017560" w:rsidRPr="00B910CA" w:rsidRDefault="00017560" w:rsidP="000175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vAlign w:val="center"/>
          </w:tcPr>
          <w:p w14:paraId="3959F7AB" w14:textId="3F8DC849" w:rsidR="00017560" w:rsidRPr="00B910CA" w:rsidRDefault="00017560" w:rsidP="000175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017560" w:rsidRPr="00B910CA" w14:paraId="53405790" w14:textId="77777777" w:rsidTr="00017560">
        <w:trPr>
          <w:trHeight w:val="696"/>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5294C98E" w14:textId="5A0A24D0" w:rsidR="00017560" w:rsidRPr="008F70EE" w:rsidRDefault="00017560" w:rsidP="00017560">
            <w:pPr>
              <w:pStyle w:val="paragraph"/>
              <w:spacing w:after="0"/>
              <w:rPr>
                <w:rFonts w:ascii="Arial" w:hAnsi="Arial" w:cs="Arial"/>
                <w:b w:val="0"/>
                <w:bCs w:val="0"/>
                <w:sz w:val="18"/>
                <w:szCs w:val="18"/>
              </w:rPr>
            </w:pPr>
            <w:r w:rsidRPr="008F70EE">
              <w:rPr>
                <w:rStyle w:val="normaltextrun"/>
                <w:rFonts w:ascii="Arial" w:hAnsi="Arial" w:cs="Arial"/>
                <w:b w:val="0"/>
                <w:bCs w:val="0"/>
                <w:sz w:val="18"/>
                <w:szCs w:val="18"/>
              </w:rPr>
              <w:t>Working knowledge of SQL for querying and validating data, and experience using Power BI (or similar tools) to create basic summaries, tables, and visualisations</w:t>
            </w:r>
          </w:p>
        </w:tc>
        <w:tc>
          <w:tcPr>
            <w:tcW w:w="1134" w:type="dxa"/>
            <w:vAlign w:val="center"/>
          </w:tcPr>
          <w:p w14:paraId="310521EE" w14:textId="2BAA62D2" w:rsidR="00017560" w:rsidRDefault="00017560" w:rsidP="000175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vAlign w:val="center"/>
          </w:tcPr>
          <w:p w14:paraId="2CF37D08" w14:textId="429DDEB7" w:rsidR="00017560" w:rsidRPr="00B910CA" w:rsidRDefault="00017560" w:rsidP="000175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017560" w:rsidRPr="00B910CA" w14:paraId="73D30B1A" w14:textId="77777777" w:rsidTr="0001756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666C0E8B" w14:textId="7B96C041" w:rsidR="00017560" w:rsidRPr="008F70EE" w:rsidRDefault="00017560" w:rsidP="00017560">
            <w:pPr>
              <w:pStyle w:val="paragraph"/>
              <w:spacing w:after="0"/>
              <w:rPr>
                <w:rFonts w:ascii="Arial" w:hAnsi="Arial" w:cs="Arial"/>
                <w:b w:val="0"/>
                <w:bCs w:val="0"/>
                <w:sz w:val="18"/>
                <w:szCs w:val="18"/>
              </w:rPr>
            </w:pPr>
            <w:r w:rsidRPr="008F70EE">
              <w:rPr>
                <w:rStyle w:val="normaltextrun"/>
                <w:rFonts w:ascii="Arial" w:hAnsi="Arial" w:cs="Arial"/>
                <w:b w:val="0"/>
                <w:bCs w:val="0"/>
                <w:sz w:val="18"/>
                <w:szCs w:val="18"/>
              </w:rPr>
              <w:lastRenderedPageBreak/>
              <w:t>Experience working with a range of stakeholders to resolve data issues, particularly where accountability sits outside of a central data team</w:t>
            </w:r>
          </w:p>
        </w:tc>
        <w:tc>
          <w:tcPr>
            <w:tcW w:w="1134" w:type="dxa"/>
            <w:vAlign w:val="center"/>
          </w:tcPr>
          <w:p w14:paraId="5A76E587" w14:textId="11B4C1EE" w:rsidR="00017560" w:rsidRDefault="00017560" w:rsidP="000175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vAlign w:val="center"/>
          </w:tcPr>
          <w:p w14:paraId="1E504FA0" w14:textId="5E8072D8" w:rsidR="00017560" w:rsidRPr="00B910CA" w:rsidRDefault="00017560" w:rsidP="000175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017560" w:rsidRPr="00B910CA" w14:paraId="74576E7F" w14:textId="77777777" w:rsidTr="00017560">
        <w:trPr>
          <w:trHeight w:val="696"/>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04871E13" w14:textId="34325AF3" w:rsidR="00017560" w:rsidRPr="008F70EE" w:rsidRDefault="00017560" w:rsidP="00017560">
            <w:pPr>
              <w:pStyle w:val="paragraph"/>
              <w:spacing w:before="0" w:beforeAutospacing="0" w:after="0" w:afterAutospacing="0"/>
              <w:rPr>
                <w:rStyle w:val="normaltextrun"/>
                <w:rFonts w:ascii="Arial" w:hAnsi="Arial" w:cs="Arial"/>
                <w:b w:val="0"/>
                <w:bCs w:val="0"/>
                <w:sz w:val="18"/>
                <w:szCs w:val="18"/>
              </w:rPr>
            </w:pPr>
            <w:r w:rsidRPr="008F70EE">
              <w:rPr>
                <w:rStyle w:val="normaltextrun"/>
                <w:rFonts w:ascii="Arial" w:hAnsi="Arial" w:cs="Arial"/>
                <w:b w:val="0"/>
                <w:bCs w:val="0"/>
                <w:sz w:val="18"/>
                <w:szCs w:val="18"/>
              </w:rPr>
              <w:t>Experience within a higher education, further education, or schools environment is desirable</w:t>
            </w:r>
          </w:p>
        </w:tc>
        <w:tc>
          <w:tcPr>
            <w:tcW w:w="1134" w:type="dxa"/>
            <w:vAlign w:val="center"/>
          </w:tcPr>
          <w:p w14:paraId="4E99603F" w14:textId="1B6BCBDD" w:rsidR="00017560" w:rsidRDefault="00017560" w:rsidP="000175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vAlign w:val="center"/>
          </w:tcPr>
          <w:p w14:paraId="6D0E2434" w14:textId="1178ACB6" w:rsidR="00017560" w:rsidRPr="00B910CA" w:rsidRDefault="00017560" w:rsidP="000175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017560" w:rsidRPr="00B910CA" w14:paraId="012AF377" w14:textId="166AF744" w:rsidTr="00017560">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75E5CBE5" w14:textId="77777777" w:rsidR="00017560" w:rsidRDefault="00017560" w:rsidP="00017560">
            <w:pPr>
              <w:rPr>
                <w:rFonts w:ascii="Arial" w:hAnsi="Arial" w:cs="Arial"/>
                <w:b w:val="0"/>
                <w:bCs w:val="0"/>
                <w:sz w:val="18"/>
                <w:szCs w:val="18"/>
              </w:rPr>
            </w:pPr>
          </w:p>
          <w:p w14:paraId="6ABACC0E" w14:textId="0BCC10D9" w:rsidR="00017560" w:rsidRPr="00B910CA" w:rsidRDefault="00017560" w:rsidP="00017560">
            <w:pPr>
              <w:rPr>
                <w:rFonts w:ascii="Arial" w:hAnsi="Arial" w:cs="Arial"/>
                <w:b w:val="0"/>
                <w:bCs w:val="0"/>
                <w:sz w:val="18"/>
                <w:szCs w:val="18"/>
              </w:rPr>
            </w:pPr>
            <w:r w:rsidRPr="00B910CA">
              <w:rPr>
                <w:rFonts w:ascii="Arial" w:hAnsi="Arial" w:cs="Arial"/>
                <w:sz w:val="18"/>
                <w:szCs w:val="18"/>
              </w:rPr>
              <w:t>Skills/Abilities</w:t>
            </w:r>
          </w:p>
        </w:tc>
        <w:tc>
          <w:tcPr>
            <w:tcW w:w="1134" w:type="dxa"/>
            <w:vAlign w:val="center"/>
          </w:tcPr>
          <w:p w14:paraId="1B33161F" w14:textId="38E377EC" w:rsidR="00017560" w:rsidRPr="00B910CA" w:rsidRDefault="00017560" w:rsidP="000175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134" w:type="dxa"/>
            <w:vAlign w:val="center"/>
          </w:tcPr>
          <w:p w14:paraId="11E45F5B" w14:textId="097C7CEB" w:rsidR="00017560" w:rsidRPr="00B910CA" w:rsidRDefault="00017560" w:rsidP="000175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017560" w:rsidRPr="00B910CA" w14:paraId="083EBD57" w14:textId="77777777" w:rsidTr="00017560">
        <w:trPr>
          <w:trHeight w:val="989"/>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7365905C" w14:textId="77777777" w:rsidR="00017560" w:rsidRPr="008F70EE" w:rsidRDefault="00017560" w:rsidP="00017560">
            <w:pPr>
              <w:spacing w:line="259" w:lineRule="auto"/>
              <w:rPr>
                <w:rFonts w:ascii="Arial" w:hAnsi="Arial" w:cs="Arial"/>
                <w:b w:val="0"/>
                <w:bCs w:val="0"/>
                <w:sz w:val="18"/>
                <w:szCs w:val="18"/>
              </w:rPr>
            </w:pPr>
            <w:r w:rsidRPr="008F70EE">
              <w:rPr>
                <w:rFonts w:ascii="Arial" w:hAnsi="Arial" w:cs="Arial"/>
                <w:b w:val="0"/>
                <w:bCs w:val="0"/>
                <w:sz w:val="18"/>
                <w:szCs w:val="18"/>
              </w:rPr>
              <w:t>Strong stakeholder engagement and interpersonal skills, with the ability to build trusted working relationships across academic and professional services teams</w:t>
            </w:r>
          </w:p>
          <w:p w14:paraId="2D80BC03" w14:textId="05C1B5BC" w:rsidR="00017560" w:rsidRPr="008F70EE" w:rsidRDefault="00017560" w:rsidP="00017560">
            <w:pPr>
              <w:rPr>
                <w:rFonts w:ascii="Arial" w:hAnsi="Arial" w:cs="Arial"/>
                <w:b w:val="0"/>
                <w:bCs w:val="0"/>
                <w:sz w:val="18"/>
                <w:szCs w:val="18"/>
              </w:rPr>
            </w:pPr>
          </w:p>
        </w:tc>
        <w:tc>
          <w:tcPr>
            <w:tcW w:w="1134" w:type="dxa"/>
            <w:vAlign w:val="center"/>
          </w:tcPr>
          <w:p w14:paraId="3EB9890B" w14:textId="56CA22E0" w:rsidR="00017560" w:rsidRDefault="00017560" w:rsidP="000175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bookmarkStart w:id="2" w:name="Check14"/>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2"/>
          </w:p>
        </w:tc>
        <w:tc>
          <w:tcPr>
            <w:tcW w:w="1134" w:type="dxa"/>
            <w:vAlign w:val="center"/>
          </w:tcPr>
          <w:p w14:paraId="6ECB4F8C" w14:textId="3EB7B092" w:rsidR="00017560" w:rsidRPr="00B910CA" w:rsidRDefault="00017560" w:rsidP="000175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017560" w:rsidRPr="00B910CA" w14:paraId="1C7A7557" w14:textId="2CB41763" w:rsidTr="00017560">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73CF605A" w14:textId="77777777" w:rsidR="00017560" w:rsidRPr="008F70EE" w:rsidRDefault="00017560" w:rsidP="00017560">
            <w:pPr>
              <w:spacing w:line="259" w:lineRule="auto"/>
              <w:rPr>
                <w:rFonts w:ascii="Arial" w:hAnsi="Arial" w:cs="Arial"/>
                <w:b w:val="0"/>
                <w:bCs w:val="0"/>
                <w:sz w:val="18"/>
                <w:szCs w:val="18"/>
              </w:rPr>
            </w:pPr>
            <w:r w:rsidRPr="008F70EE">
              <w:rPr>
                <w:rFonts w:ascii="Arial" w:hAnsi="Arial" w:cs="Arial"/>
                <w:b w:val="0"/>
                <w:bCs w:val="0"/>
                <w:sz w:val="18"/>
                <w:szCs w:val="18"/>
              </w:rPr>
              <w:t>Confident facilitator and influencer, able to support, guide, and challenge Data Owners and Stewards in a constructive and pragmatic way</w:t>
            </w:r>
          </w:p>
          <w:p w14:paraId="2CD446F2" w14:textId="27FDB751" w:rsidR="00017560" w:rsidRPr="008F70EE" w:rsidRDefault="00017560" w:rsidP="00017560">
            <w:pPr>
              <w:rPr>
                <w:rFonts w:ascii="Arial" w:hAnsi="Arial" w:cs="Arial"/>
                <w:b w:val="0"/>
                <w:bCs w:val="0"/>
                <w:sz w:val="18"/>
                <w:szCs w:val="18"/>
              </w:rPr>
            </w:pPr>
          </w:p>
        </w:tc>
        <w:tc>
          <w:tcPr>
            <w:tcW w:w="1134" w:type="dxa"/>
            <w:vAlign w:val="center"/>
          </w:tcPr>
          <w:p w14:paraId="66B27AAB" w14:textId="5B6E266F" w:rsidR="00017560" w:rsidRPr="00B910CA" w:rsidRDefault="00017560" w:rsidP="000175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vAlign w:val="center"/>
          </w:tcPr>
          <w:p w14:paraId="6818DA45" w14:textId="4B3C591C" w:rsidR="00017560" w:rsidRPr="00B910CA" w:rsidRDefault="00017560" w:rsidP="000175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017560" w:rsidRPr="00B910CA" w14:paraId="4C86053C" w14:textId="77777777" w:rsidTr="00017560">
        <w:trPr>
          <w:trHeight w:val="424"/>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086A6695" w14:textId="77777777" w:rsidR="00017560" w:rsidRPr="008F70EE" w:rsidRDefault="00017560" w:rsidP="00017560">
            <w:pPr>
              <w:spacing w:line="259" w:lineRule="auto"/>
              <w:rPr>
                <w:rFonts w:ascii="Arial" w:hAnsi="Arial" w:cs="Arial"/>
                <w:b w:val="0"/>
                <w:bCs w:val="0"/>
                <w:sz w:val="18"/>
                <w:szCs w:val="18"/>
              </w:rPr>
            </w:pPr>
            <w:r w:rsidRPr="008F70EE">
              <w:rPr>
                <w:rFonts w:ascii="Arial" w:hAnsi="Arial" w:cs="Arial"/>
                <w:b w:val="0"/>
                <w:bCs w:val="0"/>
                <w:sz w:val="18"/>
                <w:szCs w:val="18"/>
              </w:rPr>
              <w:t>Clear and effective communicator, able to explain data quality issues, standards, and expectations to non-technical audiences</w:t>
            </w:r>
          </w:p>
          <w:p w14:paraId="60D13B15" w14:textId="77777777" w:rsidR="00017560" w:rsidRPr="008F70EE" w:rsidRDefault="00017560" w:rsidP="00017560">
            <w:pPr>
              <w:rPr>
                <w:rFonts w:ascii="Arial" w:hAnsi="Arial" w:cs="Arial"/>
                <w:b w:val="0"/>
                <w:bCs w:val="0"/>
                <w:i/>
                <w:iCs/>
                <w:sz w:val="18"/>
                <w:szCs w:val="18"/>
              </w:rPr>
            </w:pPr>
          </w:p>
        </w:tc>
        <w:tc>
          <w:tcPr>
            <w:tcW w:w="1134" w:type="dxa"/>
            <w:vAlign w:val="center"/>
          </w:tcPr>
          <w:p w14:paraId="55D48698" w14:textId="4135F016" w:rsidR="00017560" w:rsidRDefault="00017560" w:rsidP="000175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vAlign w:val="center"/>
          </w:tcPr>
          <w:p w14:paraId="553C599F" w14:textId="4D4842E0" w:rsidR="00017560" w:rsidRPr="00B910CA" w:rsidRDefault="00017560" w:rsidP="000175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017560" w:rsidRPr="00B910CA" w14:paraId="3A6D68BD" w14:textId="77777777" w:rsidTr="00017560">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39AA4D58" w14:textId="77777777" w:rsidR="00017560" w:rsidRPr="008F70EE" w:rsidRDefault="00017560" w:rsidP="00017560">
            <w:pPr>
              <w:spacing w:line="259" w:lineRule="auto"/>
              <w:rPr>
                <w:rFonts w:ascii="Arial" w:hAnsi="Arial" w:cs="Arial"/>
                <w:b w:val="0"/>
                <w:bCs w:val="0"/>
                <w:sz w:val="18"/>
                <w:szCs w:val="18"/>
              </w:rPr>
            </w:pPr>
            <w:r w:rsidRPr="008F70EE">
              <w:rPr>
                <w:rFonts w:ascii="Arial" w:hAnsi="Arial" w:cs="Arial"/>
                <w:b w:val="0"/>
                <w:bCs w:val="0"/>
                <w:sz w:val="18"/>
                <w:szCs w:val="18"/>
              </w:rPr>
              <w:t>Practical and solutions-focused mindset, able to balance governance principles with operational realities</w:t>
            </w:r>
          </w:p>
          <w:p w14:paraId="4C83AB7C" w14:textId="77777777" w:rsidR="00017560" w:rsidRDefault="00017560" w:rsidP="00017560">
            <w:pPr>
              <w:rPr>
                <w:rFonts w:ascii="Arial" w:hAnsi="Arial" w:cs="Arial"/>
                <w:i/>
                <w:iCs/>
                <w:sz w:val="18"/>
                <w:szCs w:val="18"/>
              </w:rPr>
            </w:pPr>
          </w:p>
        </w:tc>
        <w:tc>
          <w:tcPr>
            <w:tcW w:w="1134" w:type="dxa"/>
            <w:vAlign w:val="center"/>
          </w:tcPr>
          <w:p w14:paraId="725681F8" w14:textId="4AE1E81E" w:rsidR="00017560" w:rsidRDefault="00017560" w:rsidP="000175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vAlign w:val="center"/>
          </w:tcPr>
          <w:p w14:paraId="7BC503B2" w14:textId="5792A24F" w:rsidR="00017560" w:rsidRPr="00B910CA" w:rsidRDefault="00017560" w:rsidP="000175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017560" w:rsidRPr="00B910CA" w14:paraId="4225EE1E" w14:textId="77777777" w:rsidTr="00017560">
        <w:trPr>
          <w:trHeight w:val="424"/>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055D41D6" w14:textId="77777777" w:rsidR="00017560" w:rsidRPr="008F70EE" w:rsidRDefault="00017560" w:rsidP="00017560">
            <w:pPr>
              <w:spacing w:line="259" w:lineRule="auto"/>
              <w:rPr>
                <w:rFonts w:ascii="Arial" w:hAnsi="Arial" w:cs="Arial"/>
                <w:b w:val="0"/>
                <w:bCs w:val="0"/>
                <w:sz w:val="18"/>
                <w:szCs w:val="18"/>
              </w:rPr>
            </w:pPr>
            <w:r w:rsidRPr="008F70EE">
              <w:rPr>
                <w:rFonts w:ascii="Arial" w:hAnsi="Arial" w:cs="Arial"/>
                <w:b w:val="0"/>
                <w:bCs w:val="0"/>
                <w:sz w:val="18"/>
                <w:szCs w:val="18"/>
              </w:rPr>
              <w:t>Organised and methodical, with the ability to manage multiple data quality issues, stakeholders, and priorities concurrently</w:t>
            </w:r>
          </w:p>
          <w:p w14:paraId="6991B11E" w14:textId="77777777" w:rsidR="00017560" w:rsidRPr="008F70EE" w:rsidRDefault="00017560" w:rsidP="00017560">
            <w:pPr>
              <w:spacing w:line="259" w:lineRule="auto"/>
              <w:rPr>
                <w:rFonts w:ascii="Arial" w:hAnsi="Arial" w:cs="Arial"/>
                <w:b w:val="0"/>
                <w:bCs w:val="0"/>
              </w:rPr>
            </w:pPr>
          </w:p>
        </w:tc>
        <w:tc>
          <w:tcPr>
            <w:tcW w:w="1134" w:type="dxa"/>
            <w:vAlign w:val="center"/>
          </w:tcPr>
          <w:p w14:paraId="1544B6AD" w14:textId="66A10698" w:rsidR="00017560" w:rsidRDefault="00017560" w:rsidP="000175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vAlign w:val="center"/>
          </w:tcPr>
          <w:p w14:paraId="0820B81C" w14:textId="4A86F439" w:rsidR="00017560" w:rsidRPr="00B910CA" w:rsidRDefault="00017560" w:rsidP="000175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bl>
    <w:p w14:paraId="707E3305" w14:textId="77777777" w:rsidR="00805BCC" w:rsidRDefault="00805BCC" w:rsidP="00017560">
      <w:pPr>
        <w:rPr>
          <w:rFonts w:ascii="Arial" w:hAnsi="Arial" w:cs="Arial"/>
          <w:b/>
          <w:bCs/>
          <w:sz w:val="18"/>
          <w:szCs w:val="18"/>
          <w:u w:val="single"/>
        </w:rPr>
      </w:pPr>
    </w:p>
    <w:p w14:paraId="13E0F560" w14:textId="7A727094" w:rsidR="002A3C36" w:rsidRPr="00682050" w:rsidRDefault="008F70EE" w:rsidP="002A3C36">
      <w:pPr>
        <w:spacing w:line="259" w:lineRule="auto"/>
        <w:jc w:val="both"/>
        <w:rPr>
          <w:rFonts w:ascii="Arial" w:hAnsi="Arial" w:cs="Arial"/>
          <w:b/>
          <w:bCs/>
          <w:sz w:val="18"/>
          <w:szCs w:val="18"/>
        </w:rPr>
      </w:pPr>
      <w:r>
        <w:rPr>
          <w:rFonts w:ascii="Arial" w:hAnsi="Arial" w:cs="Arial"/>
          <w:b/>
          <w:bCs/>
          <w:sz w:val="18"/>
          <w:szCs w:val="18"/>
        </w:rPr>
        <w:t>F</w:t>
      </w:r>
      <w:r w:rsidR="002A3C36" w:rsidRPr="00682050">
        <w:rPr>
          <w:rFonts w:ascii="Arial" w:hAnsi="Arial" w:cs="Arial"/>
          <w:b/>
          <w:bCs/>
          <w:sz w:val="18"/>
          <w:szCs w:val="18"/>
        </w:rPr>
        <w:t xml:space="preserve">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0D8F1541" w14:textId="2E971D9E" w:rsidR="001F4320" w:rsidRPr="00805BCC" w:rsidRDefault="002A3C36" w:rsidP="007007EB">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sectPr w:rsidR="001F4320" w:rsidRPr="00805BCC" w:rsidSect="00C11EB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35F34" w14:textId="77777777" w:rsidR="00961A75" w:rsidRDefault="00961A75" w:rsidP="009962E4">
      <w:r>
        <w:separator/>
      </w:r>
    </w:p>
  </w:endnote>
  <w:endnote w:type="continuationSeparator" w:id="0">
    <w:p w14:paraId="6EB8AF0B" w14:textId="77777777" w:rsidR="00961A75" w:rsidRDefault="00961A75"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47D0CA" w14:paraId="0967E3C6" w14:textId="77777777" w:rsidTr="6C47D0CA">
      <w:trPr>
        <w:trHeight w:val="300"/>
      </w:trPr>
      <w:tc>
        <w:tcPr>
          <w:tcW w:w="3005" w:type="dxa"/>
        </w:tcPr>
        <w:p w14:paraId="2639F27B" w14:textId="04A1D658" w:rsidR="6C47D0CA" w:rsidRDefault="6C47D0CA" w:rsidP="6C47D0CA">
          <w:pPr>
            <w:pStyle w:val="Header"/>
            <w:ind w:left="-115"/>
          </w:pPr>
        </w:p>
      </w:tc>
      <w:tc>
        <w:tcPr>
          <w:tcW w:w="3005" w:type="dxa"/>
        </w:tcPr>
        <w:p w14:paraId="7BBC713D" w14:textId="7982A8C7" w:rsidR="6C47D0CA" w:rsidRDefault="6C47D0CA" w:rsidP="6C47D0CA">
          <w:pPr>
            <w:pStyle w:val="Header"/>
            <w:jc w:val="center"/>
          </w:pPr>
        </w:p>
      </w:tc>
      <w:tc>
        <w:tcPr>
          <w:tcW w:w="3005" w:type="dxa"/>
        </w:tcPr>
        <w:p w14:paraId="070A9FD1" w14:textId="0FE5C03D" w:rsidR="6C47D0CA" w:rsidRDefault="6C47D0CA" w:rsidP="6C47D0CA">
          <w:pPr>
            <w:pStyle w:val="Header"/>
            <w:ind w:right="-115"/>
            <w:jc w:val="right"/>
          </w:pPr>
        </w:p>
      </w:tc>
    </w:tr>
  </w:tbl>
  <w:p w14:paraId="2FE49953" w14:textId="7BAA51BB" w:rsidR="6C47D0CA" w:rsidRDefault="6C47D0CA" w:rsidP="6C47D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3EC6" w14:textId="77777777" w:rsidR="00961A75" w:rsidRDefault="00961A75" w:rsidP="009962E4">
      <w:r>
        <w:separator/>
      </w:r>
    </w:p>
  </w:footnote>
  <w:footnote w:type="continuationSeparator" w:id="0">
    <w:p w14:paraId="25EC9460" w14:textId="77777777" w:rsidR="00961A75" w:rsidRDefault="00961A75" w:rsidP="00996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47D0CA" w14:paraId="27902FFE" w14:textId="77777777" w:rsidTr="6C47D0CA">
      <w:trPr>
        <w:trHeight w:val="300"/>
      </w:trPr>
      <w:tc>
        <w:tcPr>
          <w:tcW w:w="3005" w:type="dxa"/>
        </w:tcPr>
        <w:p w14:paraId="77E1A81F" w14:textId="7C401558" w:rsidR="6C47D0CA" w:rsidRDefault="6C47D0CA" w:rsidP="6C47D0CA">
          <w:pPr>
            <w:pStyle w:val="Header"/>
            <w:ind w:left="-115"/>
          </w:pPr>
        </w:p>
      </w:tc>
      <w:tc>
        <w:tcPr>
          <w:tcW w:w="3005" w:type="dxa"/>
        </w:tcPr>
        <w:p w14:paraId="3A42F73B" w14:textId="05D505CA" w:rsidR="6C47D0CA" w:rsidRDefault="6C47D0CA" w:rsidP="6C47D0CA">
          <w:pPr>
            <w:pStyle w:val="Header"/>
            <w:jc w:val="center"/>
          </w:pPr>
        </w:p>
      </w:tc>
      <w:tc>
        <w:tcPr>
          <w:tcW w:w="3005" w:type="dxa"/>
        </w:tcPr>
        <w:p w14:paraId="20344A57" w14:textId="5D83BBE6" w:rsidR="6C47D0CA" w:rsidRDefault="6C47D0CA" w:rsidP="6C47D0CA">
          <w:pPr>
            <w:pStyle w:val="Header"/>
            <w:ind w:right="-115"/>
            <w:jc w:val="right"/>
          </w:pPr>
        </w:p>
      </w:tc>
    </w:tr>
  </w:tbl>
  <w:p w14:paraId="53CE0439" w14:textId="799DA271" w:rsidR="6C47D0CA" w:rsidRDefault="6C47D0CA" w:rsidP="6C47D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3CF2"/>
    <w:multiLevelType w:val="hybridMultilevel"/>
    <w:tmpl w:val="8812ACD4"/>
    <w:lvl w:ilvl="0" w:tplc="F01E501A">
      <w:start w:val="1"/>
      <w:numFmt w:val="bullet"/>
      <w:lvlText w:val=""/>
      <w:lvlJc w:val="left"/>
      <w:pPr>
        <w:ind w:left="720" w:hanging="360"/>
      </w:pPr>
      <w:rPr>
        <w:rFonts w:ascii="Symbol" w:hAnsi="Symbol" w:hint="default"/>
      </w:rPr>
    </w:lvl>
    <w:lvl w:ilvl="1" w:tplc="6DC20466">
      <w:start w:val="1"/>
      <w:numFmt w:val="bullet"/>
      <w:lvlText w:val="o"/>
      <w:lvlJc w:val="left"/>
      <w:pPr>
        <w:ind w:left="1440" w:hanging="360"/>
      </w:pPr>
      <w:rPr>
        <w:rFonts w:ascii="Courier New" w:hAnsi="Courier New" w:hint="default"/>
      </w:rPr>
    </w:lvl>
    <w:lvl w:ilvl="2" w:tplc="1AFCBE8E">
      <w:start w:val="1"/>
      <w:numFmt w:val="bullet"/>
      <w:lvlText w:val=""/>
      <w:lvlJc w:val="left"/>
      <w:pPr>
        <w:ind w:left="2160" w:hanging="360"/>
      </w:pPr>
      <w:rPr>
        <w:rFonts w:ascii="Wingdings" w:hAnsi="Wingdings" w:hint="default"/>
      </w:rPr>
    </w:lvl>
    <w:lvl w:ilvl="3" w:tplc="C6B6A82C">
      <w:start w:val="1"/>
      <w:numFmt w:val="bullet"/>
      <w:lvlText w:val=""/>
      <w:lvlJc w:val="left"/>
      <w:pPr>
        <w:ind w:left="2880" w:hanging="360"/>
      </w:pPr>
      <w:rPr>
        <w:rFonts w:ascii="Symbol" w:hAnsi="Symbol" w:hint="default"/>
      </w:rPr>
    </w:lvl>
    <w:lvl w:ilvl="4" w:tplc="4B7C3692">
      <w:start w:val="1"/>
      <w:numFmt w:val="bullet"/>
      <w:lvlText w:val="o"/>
      <w:lvlJc w:val="left"/>
      <w:pPr>
        <w:ind w:left="3600" w:hanging="360"/>
      </w:pPr>
      <w:rPr>
        <w:rFonts w:ascii="Courier New" w:hAnsi="Courier New" w:hint="default"/>
      </w:rPr>
    </w:lvl>
    <w:lvl w:ilvl="5" w:tplc="D830446C">
      <w:start w:val="1"/>
      <w:numFmt w:val="bullet"/>
      <w:lvlText w:val=""/>
      <w:lvlJc w:val="left"/>
      <w:pPr>
        <w:ind w:left="4320" w:hanging="360"/>
      </w:pPr>
      <w:rPr>
        <w:rFonts w:ascii="Wingdings" w:hAnsi="Wingdings" w:hint="default"/>
      </w:rPr>
    </w:lvl>
    <w:lvl w:ilvl="6" w:tplc="4B766D76">
      <w:start w:val="1"/>
      <w:numFmt w:val="bullet"/>
      <w:lvlText w:val=""/>
      <w:lvlJc w:val="left"/>
      <w:pPr>
        <w:ind w:left="5040" w:hanging="360"/>
      </w:pPr>
      <w:rPr>
        <w:rFonts w:ascii="Symbol" w:hAnsi="Symbol" w:hint="default"/>
      </w:rPr>
    </w:lvl>
    <w:lvl w:ilvl="7" w:tplc="B57AA33E">
      <w:start w:val="1"/>
      <w:numFmt w:val="bullet"/>
      <w:lvlText w:val="o"/>
      <w:lvlJc w:val="left"/>
      <w:pPr>
        <w:ind w:left="5760" w:hanging="360"/>
      </w:pPr>
      <w:rPr>
        <w:rFonts w:ascii="Courier New" w:hAnsi="Courier New" w:hint="default"/>
      </w:rPr>
    </w:lvl>
    <w:lvl w:ilvl="8" w:tplc="EB1070F0">
      <w:start w:val="1"/>
      <w:numFmt w:val="bullet"/>
      <w:lvlText w:val=""/>
      <w:lvlJc w:val="left"/>
      <w:pPr>
        <w:ind w:left="6480" w:hanging="360"/>
      </w:pPr>
      <w:rPr>
        <w:rFonts w:ascii="Wingdings" w:hAnsi="Wingdings" w:hint="default"/>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4103DA"/>
    <w:multiLevelType w:val="multilevel"/>
    <w:tmpl w:val="E4BC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97D46"/>
    <w:multiLevelType w:val="hybridMultilevel"/>
    <w:tmpl w:val="798C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601013"/>
    <w:multiLevelType w:val="multilevel"/>
    <w:tmpl w:val="C3A2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04294A"/>
    <w:multiLevelType w:val="hybridMultilevel"/>
    <w:tmpl w:val="8128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FB374F"/>
    <w:multiLevelType w:val="hybridMultilevel"/>
    <w:tmpl w:val="207E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8B4630"/>
    <w:multiLevelType w:val="hybridMultilevel"/>
    <w:tmpl w:val="A818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648F5"/>
    <w:multiLevelType w:val="hybridMultilevel"/>
    <w:tmpl w:val="3594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F06C0"/>
    <w:multiLevelType w:val="hybridMultilevel"/>
    <w:tmpl w:val="41781B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A7593"/>
    <w:multiLevelType w:val="multilevel"/>
    <w:tmpl w:val="B182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590DEA"/>
    <w:multiLevelType w:val="hybridMultilevel"/>
    <w:tmpl w:val="DD1C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5C5C60"/>
    <w:multiLevelType w:val="multilevel"/>
    <w:tmpl w:val="4554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5125996">
    <w:abstractNumId w:val="17"/>
  </w:num>
  <w:num w:numId="2" w16cid:durableId="1249968145">
    <w:abstractNumId w:val="14"/>
  </w:num>
  <w:num w:numId="3" w16cid:durableId="1207451588">
    <w:abstractNumId w:val="5"/>
  </w:num>
  <w:num w:numId="4" w16cid:durableId="569999311">
    <w:abstractNumId w:val="12"/>
  </w:num>
  <w:num w:numId="5" w16cid:durableId="2040155363">
    <w:abstractNumId w:val="11"/>
  </w:num>
  <w:num w:numId="6" w16cid:durableId="834035716">
    <w:abstractNumId w:val="2"/>
  </w:num>
  <w:num w:numId="7" w16cid:durableId="500971367">
    <w:abstractNumId w:val="16"/>
  </w:num>
  <w:num w:numId="8" w16cid:durableId="2133669853">
    <w:abstractNumId w:val="9"/>
  </w:num>
  <w:num w:numId="9" w16cid:durableId="534272944">
    <w:abstractNumId w:val="18"/>
  </w:num>
  <w:num w:numId="10" w16cid:durableId="137919288">
    <w:abstractNumId w:val="13"/>
  </w:num>
  <w:num w:numId="11" w16cid:durableId="1868904602">
    <w:abstractNumId w:val="21"/>
  </w:num>
  <w:num w:numId="12" w16cid:durableId="1682077828">
    <w:abstractNumId w:val="25"/>
  </w:num>
  <w:num w:numId="13" w16cid:durableId="2093618914">
    <w:abstractNumId w:val="19"/>
  </w:num>
  <w:num w:numId="14" w16cid:durableId="339551807">
    <w:abstractNumId w:val="10"/>
  </w:num>
  <w:num w:numId="15" w16cid:durableId="2007895453">
    <w:abstractNumId w:val="7"/>
  </w:num>
  <w:num w:numId="16" w16cid:durableId="1849251288">
    <w:abstractNumId w:val="1"/>
  </w:num>
  <w:num w:numId="17" w16cid:durableId="792476964">
    <w:abstractNumId w:val="20"/>
  </w:num>
  <w:num w:numId="18" w16cid:durableId="1393505039">
    <w:abstractNumId w:val="4"/>
  </w:num>
  <w:num w:numId="19" w16cid:durableId="1799060792">
    <w:abstractNumId w:val="3"/>
  </w:num>
  <w:num w:numId="20" w16cid:durableId="432938174">
    <w:abstractNumId w:val="8"/>
  </w:num>
  <w:num w:numId="21" w16cid:durableId="1424568795">
    <w:abstractNumId w:val="27"/>
  </w:num>
  <w:num w:numId="22" w16cid:durableId="2015449888">
    <w:abstractNumId w:val="29"/>
  </w:num>
  <w:num w:numId="23" w16cid:durableId="474228276">
    <w:abstractNumId w:val="0"/>
  </w:num>
  <w:num w:numId="24" w16cid:durableId="287245431">
    <w:abstractNumId w:val="26"/>
  </w:num>
  <w:num w:numId="25" w16cid:durableId="2004115781">
    <w:abstractNumId w:val="22"/>
  </w:num>
  <w:num w:numId="26" w16cid:durableId="2125927710">
    <w:abstractNumId w:val="23"/>
  </w:num>
  <w:num w:numId="27" w16cid:durableId="191505490">
    <w:abstractNumId w:val="6"/>
  </w:num>
  <w:num w:numId="28" w16cid:durableId="724598712">
    <w:abstractNumId w:val="28"/>
  </w:num>
  <w:num w:numId="29" w16cid:durableId="1484155976">
    <w:abstractNumId w:val="15"/>
  </w:num>
  <w:num w:numId="30" w16cid:durableId="4623146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17560"/>
    <w:rsid w:val="00034DBB"/>
    <w:rsid w:val="00051692"/>
    <w:rsid w:val="00065012"/>
    <w:rsid w:val="00071050"/>
    <w:rsid w:val="0009405F"/>
    <w:rsid w:val="000A07A3"/>
    <w:rsid w:val="000C2C71"/>
    <w:rsid w:val="000C5859"/>
    <w:rsid w:val="000D203F"/>
    <w:rsid w:val="000E0064"/>
    <w:rsid w:val="000E0A90"/>
    <w:rsid w:val="000E1401"/>
    <w:rsid w:val="00111C8F"/>
    <w:rsid w:val="0011355A"/>
    <w:rsid w:val="00133457"/>
    <w:rsid w:val="00134AD2"/>
    <w:rsid w:val="00140F1F"/>
    <w:rsid w:val="00146224"/>
    <w:rsid w:val="00147A55"/>
    <w:rsid w:val="00154D4D"/>
    <w:rsid w:val="00155BD6"/>
    <w:rsid w:val="001571FD"/>
    <w:rsid w:val="00165B99"/>
    <w:rsid w:val="001760CA"/>
    <w:rsid w:val="001816D3"/>
    <w:rsid w:val="00182A42"/>
    <w:rsid w:val="00185227"/>
    <w:rsid w:val="00186D56"/>
    <w:rsid w:val="0018721D"/>
    <w:rsid w:val="001A5B40"/>
    <w:rsid w:val="001A796A"/>
    <w:rsid w:val="001B24CE"/>
    <w:rsid w:val="001B49A6"/>
    <w:rsid w:val="001B6ED1"/>
    <w:rsid w:val="001C7D70"/>
    <w:rsid w:val="001D3660"/>
    <w:rsid w:val="001E7A13"/>
    <w:rsid w:val="001F0140"/>
    <w:rsid w:val="001F4320"/>
    <w:rsid w:val="002121C7"/>
    <w:rsid w:val="002143A4"/>
    <w:rsid w:val="00215E5A"/>
    <w:rsid w:val="002162B5"/>
    <w:rsid w:val="002169CF"/>
    <w:rsid w:val="00221862"/>
    <w:rsid w:val="00223A09"/>
    <w:rsid w:val="00231CDD"/>
    <w:rsid w:val="00272A51"/>
    <w:rsid w:val="00275B3F"/>
    <w:rsid w:val="00295586"/>
    <w:rsid w:val="002A2FC4"/>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6376"/>
    <w:rsid w:val="0032746E"/>
    <w:rsid w:val="003312F5"/>
    <w:rsid w:val="00347449"/>
    <w:rsid w:val="00355F8E"/>
    <w:rsid w:val="00356F74"/>
    <w:rsid w:val="0036311F"/>
    <w:rsid w:val="00364C91"/>
    <w:rsid w:val="00367370"/>
    <w:rsid w:val="00372BEC"/>
    <w:rsid w:val="00380321"/>
    <w:rsid w:val="00380FB3"/>
    <w:rsid w:val="00384390"/>
    <w:rsid w:val="003876EF"/>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43094"/>
    <w:rsid w:val="004466E6"/>
    <w:rsid w:val="004557BF"/>
    <w:rsid w:val="00462FE9"/>
    <w:rsid w:val="0046305A"/>
    <w:rsid w:val="00466100"/>
    <w:rsid w:val="00474812"/>
    <w:rsid w:val="00474FD6"/>
    <w:rsid w:val="004876BE"/>
    <w:rsid w:val="004916A0"/>
    <w:rsid w:val="004921D6"/>
    <w:rsid w:val="00494C27"/>
    <w:rsid w:val="0049558C"/>
    <w:rsid w:val="004A0CC4"/>
    <w:rsid w:val="004A3A10"/>
    <w:rsid w:val="004A7A9A"/>
    <w:rsid w:val="004B4368"/>
    <w:rsid w:val="004C31F3"/>
    <w:rsid w:val="004D3606"/>
    <w:rsid w:val="004E5DF9"/>
    <w:rsid w:val="005122D4"/>
    <w:rsid w:val="005146FC"/>
    <w:rsid w:val="0052053D"/>
    <w:rsid w:val="00527073"/>
    <w:rsid w:val="00545D17"/>
    <w:rsid w:val="00553BC1"/>
    <w:rsid w:val="00560FE0"/>
    <w:rsid w:val="005703EA"/>
    <w:rsid w:val="005775D0"/>
    <w:rsid w:val="005A0CBD"/>
    <w:rsid w:val="005A1FE4"/>
    <w:rsid w:val="005A5423"/>
    <w:rsid w:val="005A7208"/>
    <w:rsid w:val="005B7B81"/>
    <w:rsid w:val="005C30DC"/>
    <w:rsid w:val="005C33E4"/>
    <w:rsid w:val="005E02F8"/>
    <w:rsid w:val="005E4261"/>
    <w:rsid w:val="005F3B57"/>
    <w:rsid w:val="00603DCA"/>
    <w:rsid w:val="006062CE"/>
    <w:rsid w:val="0061049D"/>
    <w:rsid w:val="00614A57"/>
    <w:rsid w:val="006229CB"/>
    <w:rsid w:val="00623785"/>
    <w:rsid w:val="00630135"/>
    <w:rsid w:val="00630262"/>
    <w:rsid w:val="00632CA0"/>
    <w:rsid w:val="0063350B"/>
    <w:rsid w:val="00641366"/>
    <w:rsid w:val="0064197B"/>
    <w:rsid w:val="00643B29"/>
    <w:rsid w:val="00643F6E"/>
    <w:rsid w:val="00644636"/>
    <w:rsid w:val="00650AEF"/>
    <w:rsid w:val="006527B5"/>
    <w:rsid w:val="00653A1D"/>
    <w:rsid w:val="00660444"/>
    <w:rsid w:val="00662881"/>
    <w:rsid w:val="00662D1D"/>
    <w:rsid w:val="00666EC1"/>
    <w:rsid w:val="00666ED5"/>
    <w:rsid w:val="00671D41"/>
    <w:rsid w:val="006733A7"/>
    <w:rsid w:val="0067415D"/>
    <w:rsid w:val="006760C5"/>
    <w:rsid w:val="00677EAC"/>
    <w:rsid w:val="00681FDD"/>
    <w:rsid w:val="0068617E"/>
    <w:rsid w:val="00691ED3"/>
    <w:rsid w:val="0069212B"/>
    <w:rsid w:val="006A0E54"/>
    <w:rsid w:val="006C4BE1"/>
    <w:rsid w:val="006D0593"/>
    <w:rsid w:val="006D53C0"/>
    <w:rsid w:val="006D5A8F"/>
    <w:rsid w:val="006E539B"/>
    <w:rsid w:val="007007EB"/>
    <w:rsid w:val="00702008"/>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33C0"/>
    <w:rsid w:val="007741C1"/>
    <w:rsid w:val="007774A8"/>
    <w:rsid w:val="00782065"/>
    <w:rsid w:val="007820EF"/>
    <w:rsid w:val="007A1ACC"/>
    <w:rsid w:val="007A5B0C"/>
    <w:rsid w:val="007B7070"/>
    <w:rsid w:val="007B74F5"/>
    <w:rsid w:val="007B7CA3"/>
    <w:rsid w:val="007C3381"/>
    <w:rsid w:val="007D71DE"/>
    <w:rsid w:val="007E34CC"/>
    <w:rsid w:val="007F1303"/>
    <w:rsid w:val="0080418D"/>
    <w:rsid w:val="00804EFC"/>
    <w:rsid w:val="00805BCC"/>
    <w:rsid w:val="00816AA2"/>
    <w:rsid w:val="00826A33"/>
    <w:rsid w:val="0085029E"/>
    <w:rsid w:val="00873E14"/>
    <w:rsid w:val="008A0E9C"/>
    <w:rsid w:val="008B7E66"/>
    <w:rsid w:val="008C0064"/>
    <w:rsid w:val="008D38DD"/>
    <w:rsid w:val="008D3BED"/>
    <w:rsid w:val="008E30E8"/>
    <w:rsid w:val="008E45DE"/>
    <w:rsid w:val="008F0060"/>
    <w:rsid w:val="008F70EE"/>
    <w:rsid w:val="0090144A"/>
    <w:rsid w:val="00901491"/>
    <w:rsid w:val="00904759"/>
    <w:rsid w:val="009113EB"/>
    <w:rsid w:val="00917154"/>
    <w:rsid w:val="0092013B"/>
    <w:rsid w:val="00922AE7"/>
    <w:rsid w:val="00926950"/>
    <w:rsid w:val="00930F70"/>
    <w:rsid w:val="0093486C"/>
    <w:rsid w:val="009356C8"/>
    <w:rsid w:val="0095049E"/>
    <w:rsid w:val="009518D5"/>
    <w:rsid w:val="00952DEC"/>
    <w:rsid w:val="00955877"/>
    <w:rsid w:val="00957E9D"/>
    <w:rsid w:val="00961A75"/>
    <w:rsid w:val="009637F4"/>
    <w:rsid w:val="009701B3"/>
    <w:rsid w:val="0099260C"/>
    <w:rsid w:val="009962E4"/>
    <w:rsid w:val="009A6454"/>
    <w:rsid w:val="009B1CAF"/>
    <w:rsid w:val="009B3A97"/>
    <w:rsid w:val="009C4B8F"/>
    <w:rsid w:val="009C5EEE"/>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74C0"/>
    <w:rsid w:val="00A54C3E"/>
    <w:rsid w:val="00A64BEC"/>
    <w:rsid w:val="00A73C51"/>
    <w:rsid w:val="00A805B0"/>
    <w:rsid w:val="00A82486"/>
    <w:rsid w:val="00A84083"/>
    <w:rsid w:val="00A9132F"/>
    <w:rsid w:val="00AA34E4"/>
    <w:rsid w:val="00AA37AF"/>
    <w:rsid w:val="00AA38A5"/>
    <w:rsid w:val="00AA63DF"/>
    <w:rsid w:val="00AB1769"/>
    <w:rsid w:val="00AB4210"/>
    <w:rsid w:val="00AB4F13"/>
    <w:rsid w:val="00AB77CB"/>
    <w:rsid w:val="00AC1409"/>
    <w:rsid w:val="00AC4381"/>
    <w:rsid w:val="00AD6156"/>
    <w:rsid w:val="00AD6B05"/>
    <w:rsid w:val="00AE1AF4"/>
    <w:rsid w:val="00AF4C3C"/>
    <w:rsid w:val="00B01C1B"/>
    <w:rsid w:val="00B048DD"/>
    <w:rsid w:val="00B32036"/>
    <w:rsid w:val="00B351D5"/>
    <w:rsid w:val="00B45D5B"/>
    <w:rsid w:val="00B51CBF"/>
    <w:rsid w:val="00B70AA8"/>
    <w:rsid w:val="00B71E78"/>
    <w:rsid w:val="00B73CC8"/>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C11EB0"/>
    <w:rsid w:val="00C2625F"/>
    <w:rsid w:val="00C27E78"/>
    <w:rsid w:val="00C31C3C"/>
    <w:rsid w:val="00C5347E"/>
    <w:rsid w:val="00C560C9"/>
    <w:rsid w:val="00C643A5"/>
    <w:rsid w:val="00C64786"/>
    <w:rsid w:val="00C748D3"/>
    <w:rsid w:val="00C8220D"/>
    <w:rsid w:val="00C8609B"/>
    <w:rsid w:val="00C86213"/>
    <w:rsid w:val="00C946CA"/>
    <w:rsid w:val="00C94F6E"/>
    <w:rsid w:val="00C9779B"/>
    <w:rsid w:val="00CA5556"/>
    <w:rsid w:val="00CB0E55"/>
    <w:rsid w:val="00CB18A6"/>
    <w:rsid w:val="00CD3D5A"/>
    <w:rsid w:val="00CD72AD"/>
    <w:rsid w:val="00CE5A14"/>
    <w:rsid w:val="00CF5952"/>
    <w:rsid w:val="00D07AC6"/>
    <w:rsid w:val="00D34FA9"/>
    <w:rsid w:val="00D37313"/>
    <w:rsid w:val="00D3788F"/>
    <w:rsid w:val="00D4047E"/>
    <w:rsid w:val="00D5625E"/>
    <w:rsid w:val="00D575F8"/>
    <w:rsid w:val="00D57836"/>
    <w:rsid w:val="00D57AC2"/>
    <w:rsid w:val="00D61577"/>
    <w:rsid w:val="00D61747"/>
    <w:rsid w:val="00D625B5"/>
    <w:rsid w:val="00D65A55"/>
    <w:rsid w:val="00D85904"/>
    <w:rsid w:val="00D85947"/>
    <w:rsid w:val="00D934CA"/>
    <w:rsid w:val="00DA095F"/>
    <w:rsid w:val="00DA6A28"/>
    <w:rsid w:val="00DA7FAE"/>
    <w:rsid w:val="00DB2A52"/>
    <w:rsid w:val="00DB397F"/>
    <w:rsid w:val="00DB3AC0"/>
    <w:rsid w:val="00DE3029"/>
    <w:rsid w:val="00DE4919"/>
    <w:rsid w:val="00DF2FAD"/>
    <w:rsid w:val="00DF78D3"/>
    <w:rsid w:val="00E0653F"/>
    <w:rsid w:val="00E110F5"/>
    <w:rsid w:val="00E15DA5"/>
    <w:rsid w:val="00E16E73"/>
    <w:rsid w:val="00E251C4"/>
    <w:rsid w:val="00E509CB"/>
    <w:rsid w:val="00E618F5"/>
    <w:rsid w:val="00E63885"/>
    <w:rsid w:val="00E65C49"/>
    <w:rsid w:val="00E7084A"/>
    <w:rsid w:val="00E72347"/>
    <w:rsid w:val="00E73090"/>
    <w:rsid w:val="00E756F2"/>
    <w:rsid w:val="00E802DF"/>
    <w:rsid w:val="00E845A5"/>
    <w:rsid w:val="00EB569A"/>
    <w:rsid w:val="00EC0FC8"/>
    <w:rsid w:val="00EC50E4"/>
    <w:rsid w:val="00ED1E20"/>
    <w:rsid w:val="00F00678"/>
    <w:rsid w:val="00F07C46"/>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10F1"/>
    <w:rsid w:val="00FD3AB9"/>
    <w:rsid w:val="00FE493E"/>
    <w:rsid w:val="00FE5ABD"/>
    <w:rsid w:val="00FE78C6"/>
    <w:rsid w:val="0C49BED5"/>
    <w:rsid w:val="0C62845E"/>
    <w:rsid w:val="0CA88589"/>
    <w:rsid w:val="0EDDB3F4"/>
    <w:rsid w:val="10F0671A"/>
    <w:rsid w:val="1468870B"/>
    <w:rsid w:val="14939728"/>
    <w:rsid w:val="197DE372"/>
    <w:rsid w:val="1BD03B4E"/>
    <w:rsid w:val="1E40CB3F"/>
    <w:rsid w:val="20267085"/>
    <w:rsid w:val="21C240E6"/>
    <w:rsid w:val="22773CC4"/>
    <w:rsid w:val="25205B5F"/>
    <w:rsid w:val="29CD52CB"/>
    <w:rsid w:val="2CF74C3C"/>
    <w:rsid w:val="2EB5CA34"/>
    <w:rsid w:val="320D2BE3"/>
    <w:rsid w:val="397543AD"/>
    <w:rsid w:val="3B87347C"/>
    <w:rsid w:val="3B873B0E"/>
    <w:rsid w:val="3C0EE9EA"/>
    <w:rsid w:val="3DF5B1ED"/>
    <w:rsid w:val="3EA5ACE1"/>
    <w:rsid w:val="43CC3689"/>
    <w:rsid w:val="44880DA2"/>
    <w:rsid w:val="49E87CA5"/>
    <w:rsid w:val="4F3613D7"/>
    <w:rsid w:val="508591AD"/>
    <w:rsid w:val="50CF74CB"/>
    <w:rsid w:val="514B63FF"/>
    <w:rsid w:val="549C75BC"/>
    <w:rsid w:val="561ED522"/>
    <w:rsid w:val="57379EAC"/>
    <w:rsid w:val="591D0301"/>
    <w:rsid w:val="5C270822"/>
    <w:rsid w:val="5DF0AF2C"/>
    <w:rsid w:val="627F656C"/>
    <w:rsid w:val="65C0B5B4"/>
    <w:rsid w:val="6801E20C"/>
    <w:rsid w:val="68E5FBD0"/>
    <w:rsid w:val="6A22ECCA"/>
    <w:rsid w:val="6A7346F2"/>
    <w:rsid w:val="6C47D0CA"/>
    <w:rsid w:val="6F8A4AEB"/>
    <w:rsid w:val="74C0E012"/>
    <w:rsid w:val="7544C238"/>
    <w:rsid w:val="76E3F82D"/>
    <w:rsid w:val="77AD1550"/>
    <w:rsid w:val="7BDC0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A73AD84F82EF49A1AF33E7D4836B46" ma:contentTypeVersion="11" ma:contentTypeDescription="Create a new document." ma:contentTypeScope="" ma:versionID="ae2a18e303bf8b49df2ace8ab1d533b7">
  <xsd:schema xmlns:xsd="http://www.w3.org/2001/XMLSchema" xmlns:xs="http://www.w3.org/2001/XMLSchema" xmlns:p="http://schemas.microsoft.com/office/2006/metadata/properties" xmlns:ns2="6dc2b319-5a84-4b83-81e4-4441e0f5b494" xmlns:ns3="d52783a0-f3a3-4dc4-a23b-df74b4295f0f" targetNamespace="http://schemas.microsoft.com/office/2006/metadata/properties" ma:root="true" ma:fieldsID="8bd02322d2cfbca2c2b3c1d3c04827ba" ns2:_="" ns3:_="">
    <xsd:import namespace="6dc2b319-5a84-4b83-81e4-4441e0f5b494"/>
    <xsd:import namespace="d52783a0-f3a3-4dc4-a23b-df74b429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2b319-5a84-4b83-81e4-4441e0f5b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783a0-f3a3-4dc4-a23b-df74b4295f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6e6d85-d272-4519-95da-33ddef882c4f}" ma:internalName="TaxCatchAll" ma:showField="CatchAllData" ma:web="d52783a0-f3a3-4dc4-a23b-df74b4295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2783a0-f3a3-4dc4-a23b-df74b4295f0f" xsi:nil="true"/>
    <lcf76f155ced4ddcb4097134ff3c332f xmlns="6dc2b319-5a84-4b83-81e4-4441e0f5b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27BEEE-86BD-483B-B8CE-7381DD634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2b319-5a84-4b83-81e4-4441e0f5b494"/>
    <ds:schemaRef ds:uri="d52783a0-f3a3-4dc4-a23b-df74b4295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d52783a0-f3a3-4dc4-a23b-df74b4295f0f"/>
    <ds:schemaRef ds:uri="6dc2b319-5a84-4b83-81e4-4441e0f5b494"/>
  </ds:schemaRefs>
</ds:datastoreItem>
</file>

<file path=docProps/app.xml><?xml version="1.0" encoding="utf-8"?>
<Properties xmlns="http://schemas.openxmlformats.org/officeDocument/2006/extended-properties" xmlns:vt="http://schemas.openxmlformats.org/officeDocument/2006/docPropsVTypes">
  <Template>Normal</Template>
  <TotalTime>2683</TotalTime>
  <Pages>3</Pages>
  <Words>1187</Words>
  <Characters>7542</Characters>
  <Application>Microsoft Office Word</Application>
  <DocSecurity>0</DocSecurity>
  <Lines>127</Lines>
  <Paragraphs>72</Paragraphs>
  <ScaleCrop>false</ScaleCrop>
  <Company>University of East London</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3</cp:revision>
  <cp:lastPrinted>2019-09-04T14:35:00Z</cp:lastPrinted>
  <dcterms:created xsi:type="dcterms:W3CDTF">2026-02-25T10:19:00Z</dcterms:created>
  <dcterms:modified xsi:type="dcterms:W3CDTF">2026-03-16T10:10:00Z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0x010100C2A73AD84F82EF49A1AF33E7D4836B46</vt:lpwstr>
  </property>
  <property fmtid="{D5CDD505-2E9C-101B-9397-08002B2CF9AE}" pid="3" name="MediaServiceImageTags">
    <vt:lpwstr/>
  </property>
</Properties>
</file>